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BA" w:rsidRDefault="002F5FBA" w:rsidP="002F5FBA">
      <w:pPr>
        <w:spacing w:before="100" w:beforeAutospacing="1" w:after="100" w:afterAutospacing="1"/>
        <w:jc w:val="both"/>
        <w:rPr>
          <w:rFonts w:ascii="Calibri" w:hAnsi="Calibri"/>
        </w:rPr>
      </w:pPr>
    </w:p>
    <w:p w:rsidR="002F5FBA" w:rsidRPr="00C40642" w:rsidRDefault="002F5FBA" w:rsidP="002F5FBA">
      <w:pPr>
        <w:pStyle w:val="NormalnyWeb"/>
        <w:spacing w:line="276" w:lineRule="auto"/>
        <w:rPr>
          <w:rStyle w:val="Pogrubienie"/>
          <w:rFonts w:ascii="Bookman Old Style" w:hAnsi="Bookman Old Style" w:cs="Arial"/>
          <w:sz w:val="20"/>
          <w:szCs w:val="20"/>
        </w:rPr>
      </w:pPr>
      <w:r w:rsidRPr="00C40642">
        <w:rPr>
          <w:rStyle w:val="Pogrubienie"/>
          <w:rFonts w:ascii="Bookman Old Style" w:hAnsi="Bookman Old Style" w:cs="Arial"/>
          <w:sz w:val="20"/>
          <w:szCs w:val="20"/>
        </w:rPr>
        <w:t>Załącznik nr 3</w:t>
      </w:r>
    </w:p>
    <w:p w:rsidR="002F5FBA" w:rsidRPr="00C40642" w:rsidRDefault="002F5FBA" w:rsidP="002F5FBA">
      <w:pPr>
        <w:pStyle w:val="NormalnyWeb"/>
        <w:spacing w:line="276" w:lineRule="auto"/>
        <w:jc w:val="center"/>
        <w:rPr>
          <w:rStyle w:val="Pogrubienie"/>
          <w:rFonts w:ascii="Bookman Old Style" w:hAnsi="Bookman Old Style" w:cs="Arial"/>
          <w:sz w:val="28"/>
          <w:szCs w:val="28"/>
        </w:rPr>
      </w:pPr>
      <w:r w:rsidRPr="00C40642">
        <w:rPr>
          <w:rStyle w:val="Pogrubienie"/>
          <w:rFonts w:ascii="Bookman Old Style" w:hAnsi="Bookman Old Style" w:cs="Arial"/>
          <w:sz w:val="28"/>
          <w:szCs w:val="28"/>
        </w:rPr>
        <w:t>WEWNĘTRZNY REGULAMIN PRAKTYK</w:t>
      </w:r>
    </w:p>
    <w:p w:rsidR="002F5FBA" w:rsidRPr="00C40642" w:rsidRDefault="002F5FBA" w:rsidP="002F5FBA">
      <w:pPr>
        <w:pStyle w:val="NormalnyWeb"/>
        <w:spacing w:line="276" w:lineRule="auto"/>
        <w:jc w:val="center"/>
        <w:rPr>
          <w:rStyle w:val="Pogrubienie"/>
          <w:rFonts w:ascii="Bookman Old Style" w:hAnsi="Bookman Old Style" w:cs="Arial"/>
          <w:b w:val="0"/>
        </w:rPr>
      </w:pPr>
      <w:r w:rsidRPr="00C40642">
        <w:rPr>
          <w:rStyle w:val="Pogrubienie"/>
          <w:rFonts w:ascii="Bookman Old Style" w:hAnsi="Bookman Old Style" w:cs="Arial"/>
          <w:b w:val="0"/>
        </w:rPr>
        <w:t>Przyjęty uchwałą Rady Instytu</w:t>
      </w:r>
      <w:bookmarkStart w:id="0" w:name="_GoBack"/>
      <w:bookmarkEnd w:id="0"/>
      <w:r w:rsidRPr="00C40642">
        <w:rPr>
          <w:rStyle w:val="Pogrubienie"/>
          <w:rFonts w:ascii="Bookman Old Style" w:hAnsi="Bookman Old Style" w:cs="Arial"/>
          <w:b w:val="0"/>
        </w:rPr>
        <w:t>tu Pedagogik</w:t>
      </w:r>
      <w:r w:rsidR="00934AF2" w:rsidRPr="00C40642">
        <w:rPr>
          <w:rStyle w:val="Pogrubienie"/>
          <w:rFonts w:ascii="Bookman Old Style" w:hAnsi="Bookman Old Style" w:cs="Arial"/>
          <w:b w:val="0"/>
        </w:rPr>
        <w:t xml:space="preserve">i UJ w dniu </w:t>
      </w:r>
      <w:r w:rsidR="00BC16C6" w:rsidRPr="00C40642">
        <w:rPr>
          <w:rStyle w:val="Pogrubienie"/>
          <w:rFonts w:ascii="Bookman Old Style" w:hAnsi="Bookman Old Style" w:cs="Arial"/>
          <w:b w:val="0"/>
        </w:rPr>
        <w:t xml:space="preserve">11 maja </w:t>
      </w:r>
      <w:r w:rsidR="00934AF2" w:rsidRPr="00C40642">
        <w:rPr>
          <w:rStyle w:val="Pogrubienie"/>
          <w:rFonts w:ascii="Bookman Old Style" w:hAnsi="Bookman Old Style" w:cs="Arial"/>
          <w:b w:val="0"/>
        </w:rPr>
        <w:t>201</w:t>
      </w:r>
      <w:r w:rsidR="00BC16C6" w:rsidRPr="00C40642">
        <w:rPr>
          <w:rStyle w:val="Pogrubienie"/>
          <w:rFonts w:ascii="Bookman Old Style" w:hAnsi="Bookman Old Style" w:cs="Arial"/>
          <w:b w:val="0"/>
        </w:rPr>
        <w:t>7</w:t>
      </w:r>
      <w:r w:rsidR="00934AF2" w:rsidRPr="00C40642">
        <w:rPr>
          <w:rStyle w:val="Pogrubienie"/>
          <w:rFonts w:ascii="Bookman Old Style" w:hAnsi="Bookman Old Style" w:cs="Arial"/>
          <w:b w:val="0"/>
        </w:rPr>
        <w:t xml:space="preserve"> roku</w:t>
      </w:r>
    </w:p>
    <w:p w:rsidR="002F5FBA" w:rsidRPr="00C40642" w:rsidRDefault="002F5FBA" w:rsidP="002F5FBA">
      <w:pPr>
        <w:pStyle w:val="NormalnyWeb"/>
        <w:spacing w:line="276" w:lineRule="auto"/>
        <w:jc w:val="center"/>
        <w:rPr>
          <w:rStyle w:val="Pogrubienie"/>
          <w:rFonts w:ascii="Calibri" w:hAnsi="Calibri" w:cs="Arial"/>
          <w:b w:val="0"/>
        </w:rPr>
      </w:pPr>
      <w:r w:rsidRPr="00C40642">
        <w:rPr>
          <w:rStyle w:val="Pogrubienie"/>
          <w:rFonts w:ascii="Calibri" w:hAnsi="Calibri" w:cs="Arial"/>
          <w:b w:val="0"/>
        </w:rPr>
        <w:t>dla studentów kier</w:t>
      </w:r>
      <w:r w:rsidR="00D50AC3" w:rsidRPr="00C40642">
        <w:rPr>
          <w:rStyle w:val="Pogrubienie"/>
          <w:rFonts w:ascii="Calibri" w:hAnsi="Calibri" w:cs="Arial"/>
          <w:b w:val="0"/>
        </w:rPr>
        <w:t xml:space="preserve">unku: PEDAGOGIKA, specjalność: </w:t>
      </w:r>
      <w:r w:rsidR="00D50AC3" w:rsidRPr="00077CB3">
        <w:rPr>
          <w:rStyle w:val="Pogrubienie"/>
          <w:rFonts w:ascii="Calibri" w:hAnsi="Calibri" w:cs="Arial"/>
        </w:rPr>
        <w:t>P</w:t>
      </w:r>
      <w:r w:rsidRPr="00077CB3">
        <w:rPr>
          <w:rStyle w:val="Pogrubienie"/>
          <w:rFonts w:ascii="Calibri" w:hAnsi="Calibri" w:cs="Arial"/>
        </w:rPr>
        <w:t>edagogika społeczno-opiekuńcza</w:t>
      </w:r>
      <w:r w:rsidRPr="00C40642">
        <w:rPr>
          <w:rStyle w:val="Pogrubienie"/>
          <w:rFonts w:ascii="Calibri" w:hAnsi="Calibri" w:cs="Arial"/>
          <w:b w:val="0"/>
        </w:rPr>
        <w:t xml:space="preserve"> </w:t>
      </w:r>
    </w:p>
    <w:p w:rsidR="002F5FBA" w:rsidRPr="00C40642" w:rsidRDefault="002F5FBA" w:rsidP="002F5FBA">
      <w:pPr>
        <w:pStyle w:val="NormalnyWeb"/>
        <w:spacing w:line="276" w:lineRule="auto"/>
        <w:ind w:firstLine="360"/>
        <w:jc w:val="both"/>
        <w:rPr>
          <w:color w:val="FF0000"/>
        </w:rPr>
      </w:pPr>
      <w:r w:rsidRPr="00C40642">
        <w:rPr>
          <w:rFonts w:ascii="Calibri" w:hAnsi="Calibri"/>
        </w:rPr>
        <w:t xml:space="preserve">Studenci studiów </w:t>
      </w:r>
      <w:r w:rsidR="00D50AC3" w:rsidRPr="00C40642">
        <w:rPr>
          <w:rFonts w:ascii="Calibri" w:hAnsi="Calibri"/>
        </w:rPr>
        <w:t>stacjonarnych</w:t>
      </w:r>
      <w:r w:rsidRPr="00C40642">
        <w:rPr>
          <w:rFonts w:ascii="Calibri" w:hAnsi="Calibri"/>
        </w:rPr>
        <w:t xml:space="preserve"> I stopnia realizują praktykę  w wymiarze </w:t>
      </w:r>
      <w:r w:rsidR="003A2D32" w:rsidRPr="00C40642">
        <w:rPr>
          <w:rFonts w:ascii="Calibri" w:hAnsi="Calibri"/>
        </w:rPr>
        <w:t>21</w:t>
      </w:r>
      <w:r w:rsidRPr="00C40642">
        <w:rPr>
          <w:rFonts w:ascii="Calibri" w:hAnsi="Calibri"/>
        </w:rPr>
        <w:t xml:space="preserve">0 godzin dydaktycznych. Forma i miejsce praktyki dostosowane są do planu studiów i obejmują praktykę: </w:t>
      </w:r>
    </w:p>
    <w:p w:rsidR="002F5FBA" w:rsidRPr="00C40642" w:rsidRDefault="002F5FBA" w:rsidP="002F5FBA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C40642">
        <w:rPr>
          <w:rFonts w:ascii="Calibri" w:hAnsi="Calibri"/>
        </w:rPr>
        <w:t>W szkołach</w:t>
      </w:r>
      <w:r w:rsidR="00C40642" w:rsidRPr="00C40642">
        <w:rPr>
          <w:rFonts w:ascii="Calibri" w:hAnsi="Calibri"/>
        </w:rPr>
        <w:t xml:space="preserve">, dla II </w:t>
      </w:r>
      <w:r w:rsidRPr="00C40642">
        <w:rPr>
          <w:rFonts w:ascii="Calibri" w:hAnsi="Calibri"/>
        </w:rPr>
        <w:t>roku w semestrze I</w:t>
      </w:r>
      <w:r w:rsidR="00C40642" w:rsidRPr="00C40642">
        <w:rPr>
          <w:rFonts w:ascii="Calibri" w:hAnsi="Calibri"/>
        </w:rPr>
        <w:t>V - w wymiarze 75 godzin (pedagogiczna praktyka)</w:t>
      </w:r>
    </w:p>
    <w:p w:rsidR="002F5FBA" w:rsidRPr="00C40642" w:rsidRDefault="002F5FBA" w:rsidP="002F5FBA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C40642">
        <w:rPr>
          <w:rFonts w:ascii="Calibri" w:hAnsi="Calibri"/>
        </w:rPr>
        <w:t>W szkołach publicznych lub społecznych, dla I</w:t>
      </w:r>
      <w:r w:rsidR="00C40642" w:rsidRPr="00C40642">
        <w:rPr>
          <w:rFonts w:ascii="Calibri" w:hAnsi="Calibri"/>
        </w:rPr>
        <w:t>I</w:t>
      </w:r>
      <w:r w:rsidRPr="00C40642">
        <w:rPr>
          <w:rFonts w:ascii="Calibri" w:hAnsi="Calibri"/>
        </w:rPr>
        <w:t>I roku</w:t>
      </w:r>
      <w:r w:rsidR="00C40642" w:rsidRPr="00C40642">
        <w:rPr>
          <w:rFonts w:ascii="Calibri" w:hAnsi="Calibri"/>
        </w:rPr>
        <w:t>, w semestrze VI</w:t>
      </w:r>
      <w:r w:rsidRPr="00C40642">
        <w:rPr>
          <w:rFonts w:ascii="Calibri" w:hAnsi="Calibri"/>
        </w:rPr>
        <w:t xml:space="preserve">  - w wymiarze </w:t>
      </w:r>
      <w:r w:rsidR="00C40642" w:rsidRPr="00C40642">
        <w:rPr>
          <w:rFonts w:ascii="Calibri" w:hAnsi="Calibri"/>
        </w:rPr>
        <w:t>75 godzin (praktyka pedagogiczna)</w:t>
      </w:r>
      <w:r w:rsidRPr="00C40642">
        <w:rPr>
          <w:rFonts w:ascii="Calibri" w:hAnsi="Calibri"/>
        </w:rPr>
        <w:t xml:space="preserve"> </w:t>
      </w:r>
    </w:p>
    <w:p w:rsidR="002F5FBA" w:rsidRPr="00C40642" w:rsidRDefault="002F5FBA" w:rsidP="002F5FBA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C40642">
        <w:rPr>
          <w:rFonts w:ascii="Calibri" w:hAnsi="Calibri"/>
        </w:rPr>
        <w:t>W plac</w:t>
      </w:r>
      <w:r w:rsidR="00C40642" w:rsidRPr="00C40642">
        <w:rPr>
          <w:rFonts w:ascii="Calibri" w:hAnsi="Calibri"/>
        </w:rPr>
        <w:t>ówkach wychowania pozaszkolnego i w placówkach wsparcia dziennego</w:t>
      </w:r>
      <w:r w:rsidRPr="00C40642">
        <w:rPr>
          <w:rFonts w:ascii="Calibri" w:hAnsi="Calibri"/>
        </w:rPr>
        <w:t xml:space="preserve"> dla II</w:t>
      </w:r>
      <w:r w:rsidR="00C40642" w:rsidRPr="00C40642">
        <w:rPr>
          <w:rFonts w:ascii="Calibri" w:hAnsi="Calibri"/>
        </w:rPr>
        <w:t>I</w:t>
      </w:r>
      <w:r w:rsidRPr="00C40642">
        <w:rPr>
          <w:rFonts w:ascii="Calibri" w:hAnsi="Calibri"/>
        </w:rPr>
        <w:t xml:space="preserve"> roku - w wymiarze </w:t>
      </w:r>
      <w:r w:rsidR="00C40642" w:rsidRPr="00C40642">
        <w:rPr>
          <w:rFonts w:ascii="Calibri" w:hAnsi="Calibri"/>
        </w:rPr>
        <w:t>6</w:t>
      </w:r>
      <w:r w:rsidRPr="00C40642">
        <w:rPr>
          <w:rFonts w:ascii="Calibri" w:hAnsi="Calibri"/>
        </w:rPr>
        <w:t>0 godzin (</w:t>
      </w:r>
      <w:r w:rsidR="00C40642" w:rsidRPr="00C40642">
        <w:rPr>
          <w:rFonts w:ascii="Calibri" w:hAnsi="Calibri"/>
        </w:rPr>
        <w:t>praktyka zawodowa) lub</w:t>
      </w:r>
    </w:p>
    <w:p w:rsidR="002F5FBA" w:rsidRPr="00C40642" w:rsidRDefault="002F5FBA" w:rsidP="002F5FBA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C40642">
        <w:rPr>
          <w:rFonts w:ascii="Calibri" w:hAnsi="Calibri"/>
        </w:rPr>
        <w:t>W placówkach opieki całkowitej i częściowej, dla III roku – w wymiarze 60 godzin.</w:t>
      </w:r>
    </w:p>
    <w:p w:rsidR="002F5FBA" w:rsidRPr="00C40642" w:rsidRDefault="002F5FBA" w:rsidP="002F5FBA">
      <w:pPr>
        <w:spacing w:before="100" w:beforeAutospacing="1" w:after="100" w:afterAutospacing="1"/>
        <w:ind w:left="360"/>
        <w:jc w:val="both"/>
        <w:rPr>
          <w:rFonts w:ascii="Calibri" w:hAnsi="Calibri"/>
        </w:rPr>
      </w:pPr>
      <w:r w:rsidRPr="00C40642">
        <w:rPr>
          <w:rFonts w:ascii="Calibri" w:hAnsi="Calibri"/>
        </w:rPr>
        <w:t>1. Studenci odbywają praktykę w:</w:t>
      </w:r>
    </w:p>
    <w:p w:rsidR="002F5FBA" w:rsidRPr="00C40642" w:rsidRDefault="002F5FBA" w:rsidP="002F5FB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</w:rPr>
      </w:pPr>
      <w:r w:rsidRPr="00C40642">
        <w:rPr>
          <w:rFonts w:ascii="Calibri" w:hAnsi="Calibri"/>
        </w:rPr>
        <w:t>szkołach (publicznych, społecznych, alternatywnych lub prywatnych),</w:t>
      </w:r>
    </w:p>
    <w:p w:rsidR="002F5FBA" w:rsidRPr="00C40642" w:rsidRDefault="002F5FBA" w:rsidP="002F5FB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</w:rPr>
      </w:pPr>
      <w:r w:rsidRPr="00C40642">
        <w:rPr>
          <w:rFonts w:ascii="Calibri" w:hAnsi="Calibri"/>
        </w:rPr>
        <w:t>placówkach wychowania pozaszkolnego,</w:t>
      </w:r>
    </w:p>
    <w:p w:rsidR="002F5FBA" w:rsidRPr="00C40642" w:rsidRDefault="002F5FBA" w:rsidP="002F5FB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</w:rPr>
      </w:pPr>
      <w:r w:rsidRPr="00C40642">
        <w:rPr>
          <w:rFonts w:ascii="Calibri" w:hAnsi="Calibri"/>
        </w:rPr>
        <w:t>placówkach organizujących opiekę całkowitą i częściową dla dzieci, młodzieży, dorosłych, takich jak między innymi placówki opiekuńczo- wychowawcze, domy pomocy społeczne</w:t>
      </w:r>
      <w:r w:rsidR="00C40642" w:rsidRPr="00C40642">
        <w:rPr>
          <w:rFonts w:ascii="Calibri" w:hAnsi="Calibri"/>
        </w:rPr>
        <w:t>j, środowiskowe domy samopomocy,</w:t>
      </w:r>
    </w:p>
    <w:p w:rsidR="00C40642" w:rsidRPr="00C40642" w:rsidRDefault="00C40642" w:rsidP="002F5FB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</w:rPr>
      </w:pPr>
      <w:r w:rsidRPr="00C40642">
        <w:rPr>
          <w:rFonts w:ascii="Calibri" w:hAnsi="Calibri"/>
        </w:rPr>
        <w:t>ośrodkach wsparcia dziennego</w:t>
      </w:r>
    </w:p>
    <w:p w:rsidR="002F5FBA" w:rsidRDefault="002F5FBA" w:rsidP="002F5FB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Praktyki mogą być łączone z badaniami służącymi gromadzeniu materiałów do pracy dyplomowej lub realizacją podjętych projektów.</w:t>
      </w:r>
    </w:p>
    <w:p w:rsidR="002F5FBA" w:rsidRDefault="002F5FBA" w:rsidP="002F5FB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Cele praktyki:</w:t>
      </w:r>
    </w:p>
    <w:p w:rsidR="002F5FBA" w:rsidRDefault="002F5FBA" w:rsidP="002F5FB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powiązanie poznanej wiedzy teoretycznej</w:t>
      </w:r>
      <w:r w:rsidRPr="007E7979">
        <w:rPr>
          <w:rFonts w:ascii="Calibri" w:hAnsi="Calibri"/>
        </w:rPr>
        <w:t xml:space="preserve"> z praktycznym jej zastosowaniem w procesie opiekuńczo</w:t>
      </w:r>
      <w:r>
        <w:rPr>
          <w:rFonts w:ascii="Calibri" w:hAnsi="Calibri"/>
        </w:rPr>
        <w:t xml:space="preserve"> – </w:t>
      </w:r>
      <w:r w:rsidRPr="007E7979">
        <w:rPr>
          <w:rFonts w:ascii="Calibri" w:hAnsi="Calibri"/>
        </w:rPr>
        <w:t>wychowawczym</w:t>
      </w:r>
      <w:r>
        <w:rPr>
          <w:rFonts w:ascii="Calibri" w:hAnsi="Calibri"/>
        </w:rPr>
        <w:t>;</w:t>
      </w:r>
    </w:p>
    <w:p w:rsidR="002F5FBA" w:rsidRPr="007E7979" w:rsidRDefault="002F5FBA" w:rsidP="002F5FB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</w:rPr>
      </w:pPr>
      <w:r w:rsidRPr="007E7979">
        <w:rPr>
          <w:rFonts w:ascii="Calibri" w:hAnsi="Calibri"/>
        </w:rPr>
        <w:t xml:space="preserve">pogłębienie całokształtu wiedzy pedagogicznej w czasie zajęć z różnymi wiekowo i kompetencyjnie uczestnikami procesu </w:t>
      </w:r>
      <w:r>
        <w:rPr>
          <w:rFonts w:ascii="Calibri" w:hAnsi="Calibri"/>
        </w:rPr>
        <w:t xml:space="preserve">opiekuńczo – wychowawczego </w:t>
      </w:r>
      <w:r w:rsidRPr="007E7979">
        <w:rPr>
          <w:rFonts w:ascii="Calibri" w:hAnsi="Calibri"/>
        </w:rPr>
        <w:t>(dziećmi, młodzieżą oraz dorosłymi)</w:t>
      </w:r>
      <w:r>
        <w:rPr>
          <w:rFonts w:ascii="Calibri" w:hAnsi="Calibri"/>
        </w:rPr>
        <w:t>;</w:t>
      </w:r>
      <w:r w:rsidRPr="007E7979">
        <w:rPr>
          <w:rFonts w:ascii="Calibri" w:hAnsi="Calibri"/>
        </w:rPr>
        <w:t xml:space="preserve"> </w:t>
      </w:r>
    </w:p>
    <w:p w:rsidR="002F5FBA" w:rsidRDefault="002F5FBA" w:rsidP="002F5FB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 xml:space="preserve">doskonalenie praktycznej działalności w procesie opiekuńczo-wychowawczym; </w:t>
      </w:r>
    </w:p>
    <w:p w:rsidR="002F5FBA" w:rsidRDefault="002F5FBA" w:rsidP="002F5FB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D1776">
        <w:rPr>
          <w:rFonts w:ascii="Calibri" w:hAnsi="Calibri"/>
        </w:rPr>
        <w:lastRenderedPageBreak/>
        <w:t>rozwijanie inicjatywy w organizowaniu i prowadzeniu zajęć opiekuńczo-wychowawczych</w:t>
      </w:r>
      <w:r>
        <w:rPr>
          <w:rFonts w:ascii="Calibri" w:hAnsi="Calibri"/>
        </w:rPr>
        <w:t>;</w:t>
      </w:r>
    </w:p>
    <w:p w:rsidR="00BC16C6" w:rsidRDefault="002F5FBA" w:rsidP="00BC16C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D1776">
        <w:rPr>
          <w:rFonts w:ascii="Calibri" w:hAnsi="Calibri"/>
        </w:rPr>
        <w:t xml:space="preserve">kształtowanie pożądanej w dalszym procesie </w:t>
      </w:r>
      <w:r>
        <w:rPr>
          <w:rFonts w:ascii="Calibri" w:hAnsi="Calibri"/>
        </w:rPr>
        <w:t>opiekuńczo-wychowawczym</w:t>
      </w:r>
      <w:r w:rsidRPr="000D1776">
        <w:rPr>
          <w:rFonts w:ascii="Calibri" w:hAnsi="Calibri"/>
        </w:rPr>
        <w:t xml:space="preserve"> postawy etyczno-moralnej</w:t>
      </w:r>
      <w:r>
        <w:rPr>
          <w:rFonts w:ascii="Calibri" w:hAnsi="Calibri"/>
        </w:rPr>
        <w:t>;</w:t>
      </w:r>
      <w:r w:rsidRPr="000D1776">
        <w:rPr>
          <w:rFonts w:ascii="Calibri" w:hAnsi="Calibri"/>
        </w:rPr>
        <w:t xml:space="preserve"> </w:t>
      </w:r>
    </w:p>
    <w:p w:rsidR="002F5FBA" w:rsidRPr="00BC16C6" w:rsidRDefault="002F5FBA" w:rsidP="00BC16C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</w:rPr>
      </w:pPr>
      <w:r w:rsidRPr="00BC16C6">
        <w:rPr>
          <w:rFonts w:ascii="Calibri" w:hAnsi="Calibri"/>
        </w:rPr>
        <w:t xml:space="preserve">kształtowanie pożądanej postawy zawodowej przyszłego pedagoga – opiekuna </w:t>
      </w:r>
      <w:r w:rsidR="00BC16C6">
        <w:rPr>
          <w:rFonts w:ascii="Calibri" w:hAnsi="Calibri"/>
        </w:rPr>
        <w:br/>
      </w:r>
      <w:r w:rsidRPr="00BC16C6">
        <w:rPr>
          <w:rFonts w:ascii="Calibri" w:hAnsi="Calibri"/>
        </w:rPr>
        <w:t>w szkołach różnego typu i w placówkach wychowania pozaszkolnego.</w:t>
      </w:r>
    </w:p>
    <w:p w:rsidR="002F5FBA" w:rsidRDefault="002F5FBA" w:rsidP="002F5FB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 xml:space="preserve">Nadzór merytoryczny i metodyczny w przypadku każdego rodzaju praktyki </w:t>
      </w:r>
      <w:r w:rsidR="00BC16C6">
        <w:rPr>
          <w:rFonts w:ascii="Calibri" w:hAnsi="Calibri"/>
        </w:rPr>
        <w:br/>
      </w:r>
      <w:r>
        <w:rPr>
          <w:rFonts w:ascii="Calibri" w:hAnsi="Calibri"/>
        </w:rPr>
        <w:t xml:space="preserve">w instytucjach sprawuje dyrektor danej instytucji lub wyznaczony przez niego opiekun. </w:t>
      </w:r>
    </w:p>
    <w:p w:rsidR="002F5FBA" w:rsidRDefault="002F5FBA" w:rsidP="002F5FB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Dyrektor oraz opiekun praktykanta umożliwiają studentowi zapoznanie się z:</w:t>
      </w:r>
    </w:p>
    <w:p w:rsidR="002F5FBA" w:rsidRDefault="002F5FBA" w:rsidP="00315410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 xml:space="preserve">dokumentacją instytucji, </w:t>
      </w:r>
    </w:p>
    <w:p w:rsidR="002F5FBA" w:rsidRDefault="002F5FBA" w:rsidP="00315410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organizacją stałych zajęć,</w:t>
      </w:r>
    </w:p>
    <w:p w:rsidR="002F5FBA" w:rsidRDefault="002F5FBA" w:rsidP="00315410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organizacją czasu wolnego uczestników zajęć (dzieci, młodzieży lub dorosłych),</w:t>
      </w:r>
    </w:p>
    <w:p w:rsidR="002F5FBA" w:rsidRDefault="002F5FBA" w:rsidP="00315410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 xml:space="preserve">pracą rady pedagogicznej i jej zespołów oraz innych ciał, komisji działających w obrębie instytucji, </w:t>
      </w:r>
    </w:p>
    <w:p w:rsidR="002F5FBA" w:rsidRDefault="002F5FBA" w:rsidP="00315410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prowadzonymi zajęciami,</w:t>
      </w:r>
    </w:p>
    <w:p w:rsidR="002F5FBA" w:rsidRDefault="002F5FBA" w:rsidP="00315410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 xml:space="preserve">samodzielnym prowadzeniem zajęć z wychowankami, formami pracy ze środowiskiem, </w:t>
      </w:r>
    </w:p>
    <w:p w:rsidR="002F5FBA" w:rsidRPr="00C40642" w:rsidRDefault="002F5FBA" w:rsidP="00315410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Calibri" w:hAnsi="Calibri"/>
        </w:rPr>
      </w:pPr>
      <w:r w:rsidRPr="00C40642">
        <w:rPr>
          <w:rFonts w:ascii="Calibri" w:hAnsi="Calibri"/>
        </w:rPr>
        <w:t xml:space="preserve">innymi formami pracy wynikającymi ze specyfiki  instytucji. </w:t>
      </w:r>
    </w:p>
    <w:p w:rsidR="002F5FBA" w:rsidRPr="00C40642" w:rsidRDefault="002F5FBA" w:rsidP="002F5FB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/>
        </w:rPr>
      </w:pPr>
      <w:r w:rsidRPr="00C40642">
        <w:rPr>
          <w:rFonts w:ascii="Calibri" w:hAnsi="Calibri"/>
        </w:rPr>
        <w:t>Opiekun studenta</w:t>
      </w:r>
      <w:r w:rsidR="00BC16C6" w:rsidRPr="00C40642">
        <w:rPr>
          <w:rFonts w:ascii="Calibri" w:hAnsi="Calibri"/>
        </w:rPr>
        <w:t xml:space="preserve"> z ramienia Instytutu Pedagogiki</w:t>
      </w:r>
      <w:r w:rsidRPr="00C40642">
        <w:rPr>
          <w:rFonts w:ascii="Calibri" w:hAnsi="Calibri"/>
        </w:rPr>
        <w:t>:</w:t>
      </w:r>
    </w:p>
    <w:p w:rsidR="002F5FBA" w:rsidRPr="00C40642" w:rsidRDefault="002F5FBA" w:rsidP="007C4EBA">
      <w:pPr>
        <w:numPr>
          <w:ilvl w:val="1"/>
          <w:numId w:val="11"/>
        </w:numPr>
        <w:spacing w:before="100" w:beforeAutospacing="1" w:after="100" w:afterAutospacing="1"/>
        <w:jc w:val="both"/>
        <w:rPr>
          <w:rFonts w:ascii="Calibri" w:hAnsi="Calibri"/>
        </w:rPr>
      </w:pPr>
      <w:r w:rsidRPr="00C40642">
        <w:rPr>
          <w:rFonts w:ascii="Calibri" w:hAnsi="Calibri"/>
        </w:rPr>
        <w:t>czuwa nad właściwym przebiegiem praktyki,</w:t>
      </w:r>
    </w:p>
    <w:p w:rsidR="002F5FBA" w:rsidRPr="00C40642" w:rsidRDefault="002F5FBA" w:rsidP="007C4EBA">
      <w:pPr>
        <w:numPr>
          <w:ilvl w:val="1"/>
          <w:numId w:val="11"/>
        </w:numPr>
        <w:spacing w:before="100" w:beforeAutospacing="1" w:after="100" w:afterAutospacing="1"/>
        <w:jc w:val="both"/>
        <w:rPr>
          <w:rFonts w:ascii="Calibri" w:hAnsi="Calibri"/>
        </w:rPr>
      </w:pPr>
      <w:r w:rsidRPr="00C40642">
        <w:rPr>
          <w:rFonts w:ascii="Calibri" w:hAnsi="Calibri"/>
        </w:rPr>
        <w:t>udziela merytorycznych i metodycznych rad i wskazówek w czasie przygotowania zająć, a po ich przeprowadzeniu wydaje stosowne zalecenia</w:t>
      </w:r>
      <w:r w:rsidR="00C40642" w:rsidRPr="00C40642">
        <w:rPr>
          <w:rFonts w:ascii="Calibri" w:hAnsi="Calibri"/>
          <w:color w:val="FF0000"/>
        </w:rPr>
        <w:t>.</w:t>
      </w:r>
    </w:p>
    <w:p w:rsidR="002F5FBA" w:rsidRPr="00C40642" w:rsidRDefault="002F5FBA" w:rsidP="007C4EBA">
      <w:pPr>
        <w:numPr>
          <w:ilvl w:val="1"/>
          <w:numId w:val="11"/>
        </w:numPr>
        <w:spacing w:before="100" w:beforeAutospacing="1" w:after="100" w:afterAutospacing="1"/>
        <w:jc w:val="both"/>
        <w:rPr>
          <w:rFonts w:ascii="Calibri" w:hAnsi="Calibri"/>
        </w:rPr>
      </w:pPr>
      <w:r w:rsidRPr="00C40642">
        <w:rPr>
          <w:rFonts w:ascii="Calibri" w:hAnsi="Calibri"/>
        </w:rPr>
        <w:t xml:space="preserve">potwierdza w DZIENNIKU przebieg każdego dnia praktyki, </w:t>
      </w:r>
    </w:p>
    <w:p w:rsidR="002F5FBA" w:rsidRDefault="002F5FBA" w:rsidP="007C4EBA">
      <w:pPr>
        <w:numPr>
          <w:ilvl w:val="1"/>
          <w:numId w:val="11"/>
        </w:numPr>
        <w:spacing w:before="100" w:beforeAutospacing="1" w:after="100" w:afterAutospacing="1"/>
        <w:jc w:val="both"/>
        <w:rPr>
          <w:rFonts w:ascii="Calibri" w:hAnsi="Calibri"/>
        </w:rPr>
      </w:pPr>
      <w:r w:rsidRPr="00C40642">
        <w:rPr>
          <w:rFonts w:ascii="Calibri" w:hAnsi="Calibri"/>
        </w:rPr>
        <w:t>po zakończeniu praktyki omawia ze studentem jej przebieg i wpisuje do</w:t>
      </w:r>
      <w:r>
        <w:rPr>
          <w:rFonts w:ascii="Calibri" w:hAnsi="Calibri"/>
        </w:rPr>
        <w:t xml:space="preserve"> DZIENNIKA opinie wraz z oceną za wykonanie powierzonych zadań. </w:t>
      </w:r>
    </w:p>
    <w:p w:rsidR="002F5FBA" w:rsidRDefault="002F5FBA" w:rsidP="002F5FB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 xml:space="preserve">Praktykę student rozpoczyna od spotkania z dyrektorem placówki/instytucji szkolnej, opiekuńczo-wychowawczej czy wychowania pozaszkolnego, z którym ustalają harmonogram zajęć i plan pracy na czas praktyki. </w:t>
      </w:r>
    </w:p>
    <w:p w:rsidR="002F5FBA" w:rsidRDefault="002F5FBA" w:rsidP="002F5FB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W czasie praktyki student powinien - zgodnie z otrzymaną szczegółową instrukcją:</w:t>
      </w:r>
    </w:p>
    <w:p w:rsidR="002F5FBA" w:rsidRDefault="002F5FBA" w:rsidP="00911180">
      <w:pPr>
        <w:numPr>
          <w:ilvl w:val="1"/>
          <w:numId w:val="12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obserwować zajęcia związane z różnymi odcinkami pracy danej instytucji,</w:t>
      </w:r>
    </w:p>
    <w:p w:rsidR="002F5FBA" w:rsidRDefault="002F5FBA" w:rsidP="00911180">
      <w:pPr>
        <w:numPr>
          <w:ilvl w:val="1"/>
          <w:numId w:val="12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 xml:space="preserve">podejmować różne zajęcia wynikające z normalnego rytmu pracy instytucji, </w:t>
      </w:r>
    </w:p>
    <w:p w:rsidR="002F5FBA" w:rsidRDefault="002F5FBA" w:rsidP="00911180">
      <w:pPr>
        <w:numPr>
          <w:ilvl w:val="1"/>
          <w:numId w:val="12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 xml:space="preserve">do prowadzonych zajęć opracować konspekt lub inną wymaganą dokumentację zgodnie z otrzymanymi wskazówkami i przedstawić go do </w:t>
      </w:r>
      <w:r>
        <w:rPr>
          <w:rFonts w:ascii="Calibri" w:hAnsi="Calibri"/>
        </w:rPr>
        <w:lastRenderedPageBreak/>
        <w:t xml:space="preserve">akceptacji opiekunowi w przeddzień prowadzonych zajęć lub w wymaganym terminie. </w:t>
      </w:r>
    </w:p>
    <w:p w:rsidR="002F5FBA" w:rsidRPr="00C40642" w:rsidRDefault="002F5FBA" w:rsidP="002F5FB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 xml:space="preserve">Wypełniony DZIENNIK praktyk wraz z kompletem konspektów prowadzonych zajęć i innych materiałów student składa u odpowiedniego </w:t>
      </w:r>
      <w:r w:rsidR="00BC16C6" w:rsidRPr="00C40642">
        <w:rPr>
          <w:rFonts w:ascii="Calibri" w:hAnsi="Calibri"/>
        </w:rPr>
        <w:t>Opiekuna</w:t>
      </w:r>
      <w:r w:rsidRPr="00C40642">
        <w:rPr>
          <w:rFonts w:ascii="Calibri" w:hAnsi="Calibri"/>
        </w:rPr>
        <w:t xml:space="preserve"> praktyk w terminie 14 dni od zakończenia praktyki (nie później jednak niż do końca każdego roku akademickiego). Niedotrzymanie terminu ustalonego w pkt. 10 spowoduje niezaliczenie praktyki. </w:t>
      </w:r>
    </w:p>
    <w:p w:rsidR="002931D7" w:rsidRPr="00C40642" w:rsidRDefault="002931D7" w:rsidP="002931D7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/>
        </w:rPr>
      </w:pPr>
      <w:r w:rsidRPr="00C40642">
        <w:rPr>
          <w:rFonts w:ascii="Calibri" w:hAnsi="Calibri"/>
        </w:rPr>
        <w:t xml:space="preserve">Zaliczenia praktyk oraz wpisów do systemu USOS dokonuje Opiekun praktyki, któremu funkcja ta została powierzona w ramach przydziału zajęć dydaktycznych </w:t>
      </w:r>
      <w:r w:rsidRPr="00C40642">
        <w:rPr>
          <w:rFonts w:ascii="Calibri" w:hAnsi="Calibri"/>
        </w:rPr>
        <w:br/>
        <w:t xml:space="preserve">w IP,  w danym roku akademickim. </w:t>
      </w:r>
    </w:p>
    <w:p w:rsidR="00AD05A6" w:rsidRDefault="00AD05A6" w:rsidP="00AD05A6">
      <w:pPr>
        <w:spacing w:before="100" w:beforeAutospacing="1" w:after="100" w:afterAutospacing="1"/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przypadku niestoso</w:t>
      </w:r>
      <w:r w:rsidR="00547B87">
        <w:rPr>
          <w:b/>
          <w:sz w:val="20"/>
          <w:szCs w:val="20"/>
        </w:rPr>
        <w:t>wania się do Regulaminu praktyk</w:t>
      </w:r>
      <w:r>
        <w:rPr>
          <w:b/>
          <w:sz w:val="20"/>
          <w:szCs w:val="20"/>
        </w:rPr>
        <w:t xml:space="preserve"> dyrektor placówki może przerwać odbywanie praktyki z równoczesnym powiadomieniem o tym Dyrektora Instytutu Pedagogiki.</w:t>
      </w:r>
    </w:p>
    <w:p w:rsidR="00B7429D" w:rsidRDefault="00B7429D" w:rsidP="002F5FBA"/>
    <w:sectPr w:rsidR="00B7429D" w:rsidSect="00B742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E02" w:rsidRDefault="00D04E02" w:rsidP="00432D02">
      <w:pPr>
        <w:spacing w:after="0" w:line="240" w:lineRule="auto"/>
      </w:pPr>
      <w:r>
        <w:separator/>
      </w:r>
    </w:p>
  </w:endnote>
  <w:endnote w:type="continuationSeparator" w:id="0">
    <w:p w:rsidR="00D04E02" w:rsidRDefault="00D04E02" w:rsidP="0043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02" w:rsidRDefault="00D04E0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7CB3">
      <w:rPr>
        <w:noProof/>
      </w:rPr>
      <w:t>1</w:t>
    </w:r>
    <w:r>
      <w:rPr>
        <w:noProof/>
      </w:rPr>
      <w:fldChar w:fldCharType="end"/>
    </w:r>
  </w:p>
  <w:p w:rsidR="00432D02" w:rsidRDefault="00432D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E02" w:rsidRDefault="00D04E02" w:rsidP="00432D02">
      <w:pPr>
        <w:spacing w:after="0" w:line="240" w:lineRule="auto"/>
      </w:pPr>
      <w:r>
        <w:separator/>
      </w:r>
    </w:p>
  </w:footnote>
  <w:footnote w:type="continuationSeparator" w:id="0">
    <w:p w:rsidR="00D04E02" w:rsidRDefault="00D04E02" w:rsidP="00432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39E6"/>
    <w:multiLevelType w:val="hybridMultilevel"/>
    <w:tmpl w:val="D3341EA0"/>
    <w:lvl w:ilvl="0" w:tplc="9D4E40E0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1">
    <w:nsid w:val="106E744A"/>
    <w:multiLevelType w:val="multilevel"/>
    <w:tmpl w:val="2FBC87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8EE1286"/>
    <w:multiLevelType w:val="multilevel"/>
    <w:tmpl w:val="36F4A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A7774"/>
    <w:multiLevelType w:val="multilevel"/>
    <w:tmpl w:val="70EC8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04B1AAC"/>
    <w:multiLevelType w:val="multilevel"/>
    <w:tmpl w:val="C4A0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F6E47"/>
    <w:multiLevelType w:val="multilevel"/>
    <w:tmpl w:val="75E08E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D6D057F"/>
    <w:multiLevelType w:val="hybridMultilevel"/>
    <w:tmpl w:val="731C9B9E"/>
    <w:lvl w:ilvl="0" w:tplc="FDC62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F10BC"/>
    <w:multiLevelType w:val="multilevel"/>
    <w:tmpl w:val="5C5806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AF353EC"/>
    <w:multiLevelType w:val="multilevel"/>
    <w:tmpl w:val="96B2CD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636D27EF"/>
    <w:multiLevelType w:val="hybridMultilevel"/>
    <w:tmpl w:val="7DAE1596"/>
    <w:lvl w:ilvl="0" w:tplc="FDC620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115E0A"/>
    <w:multiLevelType w:val="hybridMultilevel"/>
    <w:tmpl w:val="D75ECF88"/>
    <w:lvl w:ilvl="0" w:tplc="FDC620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FBA"/>
    <w:rsid w:val="00077CB3"/>
    <w:rsid w:val="000E5808"/>
    <w:rsid w:val="002931D7"/>
    <w:rsid w:val="002F5FBA"/>
    <w:rsid w:val="00315410"/>
    <w:rsid w:val="003A2D32"/>
    <w:rsid w:val="003A52BF"/>
    <w:rsid w:val="00432D02"/>
    <w:rsid w:val="00547B87"/>
    <w:rsid w:val="0057517D"/>
    <w:rsid w:val="006A0F46"/>
    <w:rsid w:val="007C4EBA"/>
    <w:rsid w:val="00911180"/>
    <w:rsid w:val="00934AF2"/>
    <w:rsid w:val="00A25164"/>
    <w:rsid w:val="00AD05A6"/>
    <w:rsid w:val="00B238A3"/>
    <w:rsid w:val="00B7429D"/>
    <w:rsid w:val="00BC16C6"/>
    <w:rsid w:val="00C00453"/>
    <w:rsid w:val="00C40642"/>
    <w:rsid w:val="00D04E02"/>
    <w:rsid w:val="00D0783B"/>
    <w:rsid w:val="00D50AC3"/>
    <w:rsid w:val="00E22D93"/>
    <w:rsid w:val="00F732F5"/>
    <w:rsid w:val="00FB6E46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35E91-6C5D-4F77-8417-0705CC94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FBA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F5FBA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qFormat/>
    <w:rsid w:val="002F5FB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32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32D02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2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2D02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CB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Krzysztof Burski</cp:lastModifiedBy>
  <cp:revision>3</cp:revision>
  <cp:lastPrinted>2017-10-23T06:42:00Z</cp:lastPrinted>
  <dcterms:created xsi:type="dcterms:W3CDTF">2017-05-10T21:27:00Z</dcterms:created>
  <dcterms:modified xsi:type="dcterms:W3CDTF">2017-10-23T06:42:00Z</dcterms:modified>
</cp:coreProperties>
</file>