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63"/>
        <w:gridCol w:w="237"/>
        <w:gridCol w:w="503"/>
        <w:gridCol w:w="237"/>
        <w:gridCol w:w="343"/>
        <w:gridCol w:w="237"/>
        <w:gridCol w:w="617"/>
        <w:gridCol w:w="237"/>
        <w:gridCol w:w="403"/>
        <w:gridCol w:w="237"/>
        <w:gridCol w:w="374"/>
        <w:gridCol w:w="16"/>
        <w:gridCol w:w="237"/>
        <w:gridCol w:w="442"/>
        <w:gridCol w:w="16"/>
        <w:gridCol w:w="237"/>
      </w:tblGrid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bookmarkStart w:id="0" w:name="_GoBack"/>
            <w:bookmarkEnd w:id="0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 xml:space="preserve">Załącznik nr 3 do zarządzenia nr 12 Rektora UJ z 15 lutego 2012 r.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A76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F35" w:rsidRPr="00EF1F35" w:rsidTr="00123DB3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12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 xml:space="preserve">Plan studiów NA KIERUNKU STUDIÓW WYŻSZYCH 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123DB3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12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PEDAGOGIKA II stopień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123DB3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12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Studia stacjonarne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A76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F35" w:rsidRPr="00EF1F35" w:rsidTr="00EF1F35">
        <w:trPr>
          <w:trHeight w:val="375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8"/>
                <w:szCs w:val="28"/>
                <w:lang w:eastAsia="pl-PL"/>
              </w:rPr>
              <w:t>PEDAGOGIKA WCZESNOSZKOLNA i PRZEDSZKOLNA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8"/>
                <w:szCs w:val="28"/>
                <w:lang w:eastAsia="pl-PL"/>
              </w:rPr>
            </w:pPr>
          </w:p>
        </w:tc>
      </w:tr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A76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I ROK STUDIÓW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pl-PL"/>
              </w:rPr>
            </w:pPr>
          </w:p>
        </w:tc>
      </w:tr>
      <w:tr w:rsidR="00EF1F35" w:rsidRPr="00EF1F35" w:rsidTr="00644A76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I Semestr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644A76" w:rsidRPr="00EF1F35" w:rsidTr="00644A76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LP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NAZWA MODUŁU KSZTAŁCENIA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RODZAJ ZAJĘĆ DYDAKT.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FORMA ZALICZENIA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Pedagogika ogólna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Filozofia edukacji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2. Dyskursy we współczesnej pedagogice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3. Metodologia pedagogiki i badań pedagogicznych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4. Metodologia pedagogiki i badań pedagogicznych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Kompetencje badawcze pedagoga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Metody, techniki i narzędzia badawcze w badaniach ilościowych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2. Metody, techniki i narzędzia badawcze w badaniach jakościowych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 xml:space="preserve">3. Metodyka pracy z tekstem naukowym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Języki obce B2+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Przedmiot w języku obcym (do wyboru)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2. Lektorat z języka obcego (do wyboru)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Seminarium magisterskie I rok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Kompetencje wychowawcze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644A76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Prawidłowości rozwoju i uczenia się dzieci w wieku przedszkolnym i w młodszym wieku szkolnym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interpersonalna w szkole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interpersonalna w szkole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49173D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49173D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pl-PL"/>
              </w:rPr>
              <w:t>Warsztat pracy pedagoga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A41391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19805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644A76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shd w:val="clear" w:color="auto" w:fill="auto"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463" w:type="dxa"/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gridSpan w:val="2"/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27" w:type="dxa"/>
            <w:gridSpan w:val="3"/>
            <w:shd w:val="clear" w:color="auto" w:fill="auto"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1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godzin kierunkowych w I semestrze: 200</w:t>
            </w:r>
          </w:p>
        </w:tc>
      </w:tr>
      <w:tr w:rsidR="00EF1F35" w:rsidRPr="00EF1F35" w:rsidTr="00EF1F35">
        <w:trPr>
          <w:trHeight w:val="20"/>
        </w:trPr>
        <w:tc>
          <w:tcPr>
            <w:tcW w:w="11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punktów ECTS w I semestrze: 18</w:t>
            </w:r>
          </w:p>
        </w:tc>
      </w:tr>
      <w:tr w:rsidR="00644A76" w:rsidRPr="00EF1F35" w:rsidTr="00EF1F35">
        <w:trPr>
          <w:trHeight w:val="20"/>
        </w:trPr>
        <w:tc>
          <w:tcPr>
            <w:tcW w:w="11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Łączna liczba godzin specjalizacyjnych w III semestrze: 65 + godziny </w:t>
            </w:r>
            <w:r w:rsidRPr="00EF1F35">
              <w:rPr>
                <w:rFonts w:ascii="Times New Roman" w:eastAsia="Times New Roman" w:hAnsi="Times New Roman" w:cs="Times New Roman"/>
                <w:i/>
                <w:iCs/>
                <w:color w:val="009E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 w zależności od wyboru studenta.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1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Łączna licz</w:t>
            </w:r>
            <w:r w:rsidR="00A41391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ba punktów ECTS w I semestrze: 6</w:t>
            </w:r>
          </w:p>
        </w:tc>
      </w:tr>
      <w:tr w:rsidR="00EF1F35" w:rsidRPr="00EF1F35" w:rsidTr="00EF1F35">
        <w:trPr>
          <w:trHeight w:val="20"/>
        </w:trPr>
        <w:tc>
          <w:tcPr>
            <w:tcW w:w="114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lastRenderedPageBreak/>
              <w:t>I ROK STUDIÓW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II Semestr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644A76" w:rsidRPr="00EF1F35" w:rsidTr="00644A76">
        <w:trPr>
          <w:gridAfter w:val="2"/>
          <w:wAfter w:w="253" w:type="dxa"/>
          <w:trHeight w:val="300"/>
        </w:trPr>
        <w:tc>
          <w:tcPr>
            <w:tcW w:w="10488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LP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NAZWA MODUŁU KSZTAŁCENIA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RODZAJ ZAJĘĆ DYDAKT.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FORMA ZALICZENIA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Kompetencje badawcze pedagoga - kontynuacja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4. Elementy statystyki dla pedagogów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5. Opracowywanie wyników badań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Języki obce B2+  kontynuacja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Lektorat z języka obcego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4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Seminarium - kontynuacja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Seminarium magisterskie I rok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Kompetencje dydaktyczne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Współczesne koncepcje edukacji przedszkolnej i wczesnoszkolnej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Integracja w edukacji przedszkolnej i wczesnoszkolnej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Integracja w edukacji przedszkolnej i wczesnoszkolnej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Projektowanie dydaktyczne zajęć zintegrowanych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F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Upowszechnianie wiedzy pedagogicznej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Kompetencje wychowawcze - kontynuacja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F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F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 Warsztat umiejętności wychowawczych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 Współpraca z rodzicami i ze środowiskiem lokalnym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49173D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644A7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49173D" w:rsidRDefault="00EF1F35" w:rsidP="00644A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19805"/>
                <w:sz w:val="24"/>
                <w:szCs w:val="24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19805"/>
                <w:sz w:val="24"/>
                <w:szCs w:val="24"/>
                <w:lang w:eastAsia="pl-PL"/>
              </w:rPr>
              <w:t>Warsztat pracy pedagoga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35" w:rsidRPr="00EF1F35" w:rsidRDefault="00EF1F35" w:rsidP="00644A76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F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644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19805"/>
                <w:lang w:eastAsia="pl-PL"/>
              </w:rPr>
              <w:t>6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godzin kierunkowych w II semestrze: 90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punktów ECTS w II semestrze: 18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644A76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Łączna liczba godzin specjalizacyjnych w III semestrze: 150 + godziny </w:t>
            </w:r>
            <w:r w:rsidRPr="00EF1F35">
              <w:rPr>
                <w:rFonts w:ascii="Times New Roman" w:eastAsia="Times New Roman" w:hAnsi="Times New Roman" w:cs="Times New Roman"/>
                <w:i/>
                <w:iCs/>
                <w:color w:val="009E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 w zależności od wyboru studenta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.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Łączna liczba punktów ECTS w II semestrze: 18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644A76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644A76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Łączna liczba godzin na I roku: 505 +</w:t>
            </w:r>
            <w:r w:rsidRPr="00EF1F35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 xml:space="preserve">godziny </w:t>
            </w:r>
            <w:r w:rsidRPr="00EF1F3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 xml:space="preserve"> w zależności od wyboru studenta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Łączna liczba punktów ECTS na I roku: 60</w:t>
            </w:r>
            <w:r w:rsidRPr="00EF1F35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EF1F35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F35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lastRenderedPageBreak/>
              <w:t>II ROK STUDIÓW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644A76">
        <w:trPr>
          <w:gridAfter w:val="1"/>
          <w:wAfter w:w="237" w:type="dxa"/>
          <w:trHeight w:val="300"/>
        </w:trPr>
        <w:tc>
          <w:tcPr>
            <w:tcW w:w="10504" w:type="dxa"/>
            <w:gridSpan w:val="13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III Semestr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644A76" w:rsidRPr="00EF1F35" w:rsidTr="00644A76">
        <w:trPr>
          <w:gridAfter w:val="1"/>
          <w:wAfter w:w="237" w:type="dxa"/>
          <w:trHeight w:val="300"/>
        </w:trPr>
        <w:tc>
          <w:tcPr>
            <w:tcW w:w="10504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4A76" w:rsidRPr="00EF1F35" w:rsidRDefault="00644A76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NAZWA MODUŁU KSZTAŁCENIA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RODZAJ ZAJĘĆ DYDAKT.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FORMA ZALICZENIA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Tożsamość pedagoga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Antropologiczne kategorie współczesnego wychowania i kształcenia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2. Aksjologiczne problemy współczesnego wychowania i kształcenia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Seminarium magisterskie II rok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Diagnoza, profilaktyka i terapia w szkole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28"/>
                <w:szCs w:val="28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Zaburzenia w rozwoju i zachowaniu dzieci w wieku przedszkolnym i w młodszym wieku szkolnym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Diagnoza w przedszkolu i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Diagnoza w przedszkolu i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Profilaktyka i terapia w przedszkolu i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Profilaktyka i terapia w przedszkolu i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Zawód: nauczyciel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Pedeutologia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77ADD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77ADD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Pedeutologia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Elementy prawa oświatowego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F1F35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Struktura systemu edukacji na tle porównawczym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35" w:rsidRPr="00EF1F35" w:rsidRDefault="00EF1F35" w:rsidP="00EF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77ADD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Wprowadzenie do teorii szkoły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Kwalifikacje nauczyciela dzieci w wieku 5 - 9 lat w szkołach polskich za granicą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Kształcenie kompetencji w zakresie języka polskiego, literatury i kultury polskiej u dzieci w wieku od 5 do 9 lat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szkołach polskich za granicą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Kształcenie kompetencji w zakresie historii, geografii i przyrody Polski u dzieci w wieku od 5 do 9 lat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szkołach polskich za granicą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49173D">
        <w:trPr>
          <w:gridAfter w:val="1"/>
          <w:wAfter w:w="237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49173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19805"/>
                <w:sz w:val="24"/>
                <w:szCs w:val="24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19805"/>
                <w:sz w:val="24"/>
                <w:szCs w:val="24"/>
                <w:lang w:eastAsia="pl-PL"/>
              </w:rPr>
              <w:t>Warsztat pracy pedagoga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F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19805"/>
                <w:lang w:eastAsia="pl-PL"/>
              </w:rPr>
              <w:t>4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godzin kierunkowych w III semestrze: 60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punktów ECTS w III semestrze: 4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Łączna liczba godzin specja</w:t>
            </w:r>
            <w:r w:rsidR="009462C9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lizacyjnych w III semestrze: 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5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 + godziny </w:t>
            </w:r>
            <w:r w:rsidRPr="00EF1F35">
              <w:rPr>
                <w:rFonts w:ascii="Times New Roman" w:eastAsia="Times New Roman" w:hAnsi="Times New Roman" w:cs="Times New Roman"/>
                <w:i/>
                <w:iCs/>
                <w:color w:val="009E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 w zależności od wyboru studenta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Łączna liczba </w:t>
            </w:r>
            <w:r w:rsidR="009462C9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punktów ECTS w III semestrze: 25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2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ADD" w:rsidRPr="00EF1F35" w:rsidTr="00EF1F35">
        <w:trPr>
          <w:trHeight w:val="315"/>
        </w:trPr>
        <w:tc>
          <w:tcPr>
            <w:tcW w:w="1074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lastRenderedPageBreak/>
              <w:t>II ROK STUDIÓW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123DB3">
        <w:trPr>
          <w:gridAfter w:val="1"/>
          <w:wAfter w:w="237" w:type="dxa"/>
          <w:trHeight w:val="375"/>
        </w:trPr>
        <w:tc>
          <w:tcPr>
            <w:tcW w:w="10504" w:type="dxa"/>
            <w:gridSpan w:val="13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IV Semestr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123DB3">
        <w:trPr>
          <w:gridAfter w:val="1"/>
          <w:wAfter w:w="237" w:type="dxa"/>
          <w:trHeight w:val="375"/>
        </w:trPr>
        <w:tc>
          <w:tcPr>
            <w:tcW w:w="10504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644A76">
        <w:trPr>
          <w:gridAfter w:val="1"/>
          <w:wAfter w:w="237" w:type="dxa"/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NAZWA MODUŁU KSZTAŁCENIA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RODZAJ ZAJĘĆ DYDAKT.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FORMA ZALICZENIA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1. Seminarium magisterskie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Konw</w:t>
            </w:r>
            <w:proofErr w:type="spellEnd"/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206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Diagnoza, profilaktyka i terapia w szkole - kontynuacja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Zajęcia korekcyjne i reedukacyjne w przedszkolu i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9462C9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9462C9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3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korekcyjne i reedukacyjne w przedszkolu i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Edukacja zdrowotna i promocja zdrowia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Edukacja zdrowotna i promocja zdrowia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Warsztat pracy nauczyciela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Wspomaganie rozwoju uzdolnień i zainteresowań uczniów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Pedagogika twórczości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Pedagogika zabawy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Drama w edukacji wczesnoszkolnej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XII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Dziedzictwo kulturowe w działalności edukacyjnej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Wybrane zjawiska współczesnej kultury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Upowszechnianie wiedzy o dziedzictwie kulturowym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15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49173D">
        <w:trPr>
          <w:gridAfter w:val="1"/>
          <w:wAfter w:w="237" w:type="dxa"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DD" w:rsidRPr="00EF1F35" w:rsidRDefault="00E77ADD" w:rsidP="00E77A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49173D" w:rsidRDefault="00E77ADD" w:rsidP="00E77A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19805"/>
                <w:sz w:val="24"/>
                <w:szCs w:val="24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19805"/>
                <w:sz w:val="24"/>
                <w:szCs w:val="24"/>
                <w:lang w:eastAsia="pl-PL"/>
              </w:rPr>
              <w:t>Warsztat pracy pedagoga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DD" w:rsidRPr="00EF1F35" w:rsidRDefault="00E77ADD" w:rsidP="00E77ADD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F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  <w:r w:rsidRPr="0049173D">
              <w:rPr>
                <w:rFonts w:ascii="Times New Roman" w:eastAsia="Times New Roman" w:hAnsi="Times New Roman" w:cs="Times New Roman"/>
                <w:b/>
                <w:bCs/>
                <w:color w:val="F19805"/>
                <w:lang w:eastAsia="pl-PL"/>
              </w:rPr>
              <w:t>4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pl-PL"/>
              </w:rPr>
            </w:pPr>
          </w:p>
        </w:tc>
      </w:tr>
      <w:tr w:rsidR="00E77ADD" w:rsidRPr="00EF1F35" w:rsidTr="00EF1F3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8"/>
                <w:lang w:eastAsia="pl-P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8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godzin kierunkowych w IV semestrze: 30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  <w:t>Łączna liczba punktów ECTS w IV semestrze: 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pl-PL"/>
              </w:rPr>
            </w:pPr>
          </w:p>
        </w:tc>
      </w:tr>
      <w:tr w:rsidR="00E77ADD" w:rsidRPr="00EF1F35" w:rsidTr="00EF1F35">
        <w:trPr>
          <w:trHeight w:val="585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Łączna liczba godzin spec</w:t>
            </w:r>
            <w:r w:rsidR="009462C9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jalizacyjnych w IV semestrze: 17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5 + godziny 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E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 w zależności od wyboru studenta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.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Łączna liczba</w:t>
            </w:r>
            <w:r w:rsidR="009462C9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 xml:space="preserve"> punktów ECTS w IV semestrze: 21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Łącz</w:t>
            </w:r>
            <w:r w:rsidR="00A41391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na liczba godzin na II roku: 510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 xml:space="preserve"> +</w:t>
            </w:r>
            <w:r w:rsidRPr="00EF1F35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 xml:space="preserve">godziny </w:t>
            </w:r>
            <w:r w:rsidRPr="00EF1F35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 xml:space="preserve"> w zależności od wyboru studenta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Łączna liczba punktów ECTS na II roku: 60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 xml:space="preserve">Łączna liczba na studiach II stopnia – 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9E00"/>
                <w:lang w:eastAsia="pl-PL"/>
              </w:rPr>
              <w:t>specjalność pedagogika wczesnoszkolna i przedszkolna: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 xml:space="preserve">godzin: 1000 </w:t>
            </w:r>
            <w:r w:rsidRPr="00EF1F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+ 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  <w:r w:rsidRPr="00EF1F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Warsztatu pracy pedagoga</w:t>
            </w:r>
            <w:r w:rsidRPr="00EF1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zależności od wyboru studenta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</w:p>
        </w:tc>
      </w:tr>
      <w:tr w:rsidR="00E77ADD" w:rsidRPr="00EF1F35" w:rsidTr="00EF1F35">
        <w:trPr>
          <w:trHeight w:val="30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  <w:r w:rsidRPr="00EF1F3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punktów ECTS: 120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ADD" w:rsidRPr="00EF1F35" w:rsidRDefault="00E77ADD" w:rsidP="00E7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</w:pPr>
          </w:p>
        </w:tc>
      </w:tr>
    </w:tbl>
    <w:p w:rsidR="006E2C88" w:rsidRDefault="006E2C88"/>
    <w:sectPr w:rsidR="006E2C88" w:rsidSect="00EF1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5"/>
    <w:rsid w:val="00000924"/>
    <w:rsid w:val="00003729"/>
    <w:rsid w:val="0001651D"/>
    <w:rsid w:val="000167D2"/>
    <w:rsid w:val="00016EDB"/>
    <w:rsid w:val="00062B62"/>
    <w:rsid w:val="000A3029"/>
    <w:rsid w:val="00110022"/>
    <w:rsid w:val="00111619"/>
    <w:rsid w:val="00123DB3"/>
    <w:rsid w:val="0012524B"/>
    <w:rsid w:val="001476AA"/>
    <w:rsid w:val="0016667B"/>
    <w:rsid w:val="001A7B63"/>
    <w:rsid w:val="001D1383"/>
    <w:rsid w:val="001E1273"/>
    <w:rsid w:val="001F6553"/>
    <w:rsid w:val="00225CCB"/>
    <w:rsid w:val="00234D4A"/>
    <w:rsid w:val="002413AB"/>
    <w:rsid w:val="0027426F"/>
    <w:rsid w:val="002761E4"/>
    <w:rsid w:val="00277368"/>
    <w:rsid w:val="002803AF"/>
    <w:rsid w:val="00296F7E"/>
    <w:rsid w:val="002C58C6"/>
    <w:rsid w:val="002D62ED"/>
    <w:rsid w:val="002F2028"/>
    <w:rsid w:val="00300A9B"/>
    <w:rsid w:val="003059C5"/>
    <w:rsid w:val="00305E3A"/>
    <w:rsid w:val="00312A02"/>
    <w:rsid w:val="00344478"/>
    <w:rsid w:val="003517C1"/>
    <w:rsid w:val="00351AFB"/>
    <w:rsid w:val="003552E9"/>
    <w:rsid w:val="00360760"/>
    <w:rsid w:val="00361E2E"/>
    <w:rsid w:val="00384E6C"/>
    <w:rsid w:val="00390CFB"/>
    <w:rsid w:val="003A3465"/>
    <w:rsid w:val="003B59B2"/>
    <w:rsid w:val="003E1523"/>
    <w:rsid w:val="004172B8"/>
    <w:rsid w:val="00466610"/>
    <w:rsid w:val="0048305A"/>
    <w:rsid w:val="0049173D"/>
    <w:rsid w:val="004A1B1C"/>
    <w:rsid w:val="004A56A0"/>
    <w:rsid w:val="004B7820"/>
    <w:rsid w:val="004C0A52"/>
    <w:rsid w:val="004D3188"/>
    <w:rsid w:val="004E306D"/>
    <w:rsid w:val="004E3A51"/>
    <w:rsid w:val="00525CB1"/>
    <w:rsid w:val="005527E9"/>
    <w:rsid w:val="00567BE6"/>
    <w:rsid w:val="0057017F"/>
    <w:rsid w:val="00570C88"/>
    <w:rsid w:val="005A48EF"/>
    <w:rsid w:val="005C1E90"/>
    <w:rsid w:val="005C55F2"/>
    <w:rsid w:val="005D1471"/>
    <w:rsid w:val="005D1762"/>
    <w:rsid w:val="005E371E"/>
    <w:rsid w:val="0061234D"/>
    <w:rsid w:val="0062453B"/>
    <w:rsid w:val="006261D4"/>
    <w:rsid w:val="00644A76"/>
    <w:rsid w:val="00680631"/>
    <w:rsid w:val="006C500C"/>
    <w:rsid w:val="006E2C88"/>
    <w:rsid w:val="006F191D"/>
    <w:rsid w:val="006F75BA"/>
    <w:rsid w:val="0073071E"/>
    <w:rsid w:val="00766027"/>
    <w:rsid w:val="00770642"/>
    <w:rsid w:val="007713FC"/>
    <w:rsid w:val="00774DAE"/>
    <w:rsid w:val="00795D61"/>
    <w:rsid w:val="007A4EC6"/>
    <w:rsid w:val="007A6BDA"/>
    <w:rsid w:val="007B3ACD"/>
    <w:rsid w:val="007B5A2A"/>
    <w:rsid w:val="007C574A"/>
    <w:rsid w:val="007D4216"/>
    <w:rsid w:val="007E4699"/>
    <w:rsid w:val="007E5800"/>
    <w:rsid w:val="00811F7D"/>
    <w:rsid w:val="00820686"/>
    <w:rsid w:val="00832A76"/>
    <w:rsid w:val="00837278"/>
    <w:rsid w:val="00844A0A"/>
    <w:rsid w:val="008515A6"/>
    <w:rsid w:val="00860EFD"/>
    <w:rsid w:val="008A747C"/>
    <w:rsid w:val="008B553A"/>
    <w:rsid w:val="008D04AB"/>
    <w:rsid w:val="008F139B"/>
    <w:rsid w:val="00901B0D"/>
    <w:rsid w:val="00903034"/>
    <w:rsid w:val="0092441C"/>
    <w:rsid w:val="0093365B"/>
    <w:rsid w:val="009462C9"/>
    <w:rsid w:val="00975CE8"/>
    <w:rsid w:val="00984B2A"/>
    <w:rsid w:val="00991016"/>
    <w:rsid w:val="009927C7"/>
    <w:rsid w:val="009B7398"/>
    <w:rsid w:val="009C423B"/>
    <w:rsid w:val="009E73E9"/>
    <w:rsid w:val="00A26A6C"/>
    <w:rsid w:val="00A41391"/>
    <w:rsid w:val="00A4287C"/>
    <w:rsid w:val="00A53F02"/>
    <w:rsid w:val="00A605A6"/>
    <w:rsid w:val="00A705BB"/>
    <w:rsid w:val="00A74A34"/>
    <w:rsid w:val="00A91993"/>
    <w:rsid w:val="00AE6BB8"/>
    <w:rsid w:val="00B23D9F"/>
    <w:rsid w:val="00B26ED3"/>
    <w:rsid w:val="00B35AC7"/>
    <w:rsid w:val="00B459A5"/>
    <w:rsid w:val="00B66EF9"/>
    <w:rsid w:val="00BB3D41"/>
    <w:rsid w:val="00BB78C6"/>
    <w:rsid w:val="00BC62DA"/>
    <w:rsid w:val="00BC63E2"/>
    <w:rsid w:val="00BC73F8"/>
    <w:rsid w:val="00BD130D"/>
    <w:rsid w:val="00BD179F"/>
    <w:rsid w:val="00BD2547"/>
    <w:rsid w:val="00C07E87"/>
    <w:rsid w:val="00C14A57"/>
    <w:rsid w:val="00C36BAF"/>
    <w:rsid w:val="00C505DA"/>
    <w:rsid w:val="00C50EAA"/>
    <w:rsid w:val="00C7667B"/>
    <w:rsid w:val="00CB4655"/>
    <w:rsid w:val="00CB68F5"/>
    <w:rsid w:val="00CB6D80"/>
    <w:rsid w:val="00CC4A5C"/>
    <w:rsid w:val="00CC77D0"/>
    <w:rsid w:val="00D13CE0"/>
    <w:rsid w:val="00D36FF9"/>
    <w:rsid w:val="00D6314A"/>
    <w:rsid w:val="00D73167"/>
    <w:rsid w:val="00D851B7"/>
    <w:rsid w:val="00DB0C29"/>
    <w:rsid w:val="00DB2CD4"/>
    <w:rsid w:val="00DC4E04"/>
    <w:rsid w:val="00DC73AF"/>
    <w:rsid w:val="00DE6DDF"/>
    <w:rsid w:val="00DF0844"/>
    <w:rsid w:val="00DF25C9"/>
    <w:rsid w:val="00E043C1"/>
    <w:rsid w:val="00E05191"/>
    <w:rsid w:val="00E0788E"/>
    <w:rsid w:val="00E15F51"/>
    <w:rsid w:val="00E26583"/>
    <w:rsid w:val="00E27FA4"/>
    <w:rsid w:val="00E35E26"/>
    <w:rsid w:val="00E3616A"/>
    <w:rsid w:val="00E47F70"/>
    <w:rsid w:val="00E77ADD"/>
    <w:rsid w:val="00E942BF"/>
    <w:rsid w:val="00E957BD"/>
    <w:rsid w:val="00ED178C"/>
    <w:rsid w:val="00ED38A1"/>
    <w:rsid w:val="00EF1F35"/>
    <w:rsid w:val="00F046BE"/>
    <w:rsid w:val="00F10123"/>
    <w:rsid w:val="00F35E6E"/>
    <w:rsid w:val="00F67EC7"/>
    <w:rsid w:val="00FD1807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C35F-9DF7-4668-AD5C-79A280A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Karbowniczek</cp:lastModifiedBy>
  <cp:revision>2</cp:revision>
  <dcterms:created xsi:type="dcterms:W3CDTF">2014-12-15T08:36:00Z</dcterms:created>
  <dcterms:modified xsi:type="dcterms:W3CDTF">2014-12-15T08:36:00Z</dcterms:modified>
</cp:coreProperties>
</file>