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9646BC">
        <w:rPr>
          <w:rFonts w:eastAsia="Times New Roman" w:cstheme="minorHAnsi"/>
          <w:sz w:val="20"/>
          <w:szCs w:val="20"/>
          <w:lang w:eastAsia="pl-PL"/>
        </w:rPr>
        <w:t>Załącznik nr 3</w:t>
      </w:r>
      <w:r w:rsidRPr="009646BC">
        <w:rPr>
          <w:rFonts w:eastAsia="Times New Roman" w:cstheme="minorHAnsi"/>
          <w:lang w:eastAsia="pl-PL"/>
        </w:rPr>
        <w:t xml:space="preserve"> </w:t>
      </w:r>
      <w:r w:rsidRPr="009646BC">
        <w:rPr>
          <w:rFonts w:eastAsia="Times New Roman" w:cstheme="minorHAnsi"/>
          <w:b/>
          <w:sz w:val="28"/>
          <w:szCs w:val="28"/>
          <w:lang w:eastAsia="pl-PL"/>
        </w:rPr>
        <w:t>animacja społeczno - kulturowa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646BC">
        <w:rPr>
          <w:rFonts w:eastAsia="Times New Roman" w:cstheme="minorHAnsi"/>
          <w:sz w:val="20"/>
          <w:szCs w:val="20"/>
          <w:lang w:eastAsia="pl-PL"/>
        </w:rPr>
        <w:t xml:space="preserve">do zarządzenia nr 12 Rektora UJ z 15 lutego 2012 r. 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646BC">
        <w:rPr>
          <w:rFonts w:eastAsia="Times New Roman" w:cstheme="minorHAnsi"/>
          <w:b/>
          <w:bCs/>
          <w:lang w:eastAsia="pl-PL"/>
        </w:rPr>
        <w:t xml:space="preserve"> Plan studiów NA KIERUNKU STUDIÓW WYŻSZYCH:  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646BC">
        <w:rPr>
          <w:rFonts w:eastAsia="Times New Roman" w:cstheme="minorHAnsi"/>
          <w:b/>
          <w:bCs/>
          <w:lang w:eastAsia="pl-PL"/>
        </w:rPr>
        <w:t>PEDAGOGIKA II stopień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646BC">
        <w:rPr>
          <w:rFonts w:eastAsia="Times New Roman" w:cstheme="minorHAnsi"/>
          <w:b/>
          <w:bCs/>
          <w:lang w:eastAsia="pl-PL"/>
        </w:rPr>
        <w:t>Studia stacjonarne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9646BC">
        <w:rPr>
          <w:rFonts w:eastAsia="Times New Roman" w:cstheme="minorHAnsi"/>
          <w:b/>
          <w:bCs/>
          <w:u w:val="single"/>
          <w:lang w:eastAsia="pl-PL"/>
        </w:rPr>
        <w:t>I ROK STUDIÓW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6BC">
        <w:rPr>
          <w:rFonts w:eastAsia="Times New Roman" w:cstheme="minorHAnsi"/>
          <w:b/>
          <w:bCs/>
          <w:lang w:eastAsia="pl-PL"/>
        </w:rPr>
        <w:t>I Semestr</w:t>
      </w:r>
    </w:p>
    <w:tbl>
      <w:tblPr>
        <w:tblW w:w="10494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684"/>
        <w:gridCol w:w="24"/>
        <w:gridCol w:w="5532"/>
        <w:gridCol w:w="39"/>
        <w:gridCol w:w="809"/>
        <w:gridCol w:w="712"/>
        <w:gridCol w:w="989"/>
        <w:gridCol w:w="51"/>
        <w:gridCol w:w="799"/>
        <w:gridCol w:w="51"/>
        <w:gridCol w:w="804"/>
      </w:tblGrid>
      <w:tr w:rsidR="009646BC" w:rsidRPr="009646BC" w:rsidTr="00B173B7">
        <w:trPr>
          <w:cantSplit/>
          <w:trHeight w:val="20"/>
        </w:trPr>
        <w:tc>
          <w:tcPr>
            <w:tcW w:w="685" w:type="dxa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LP</w:t>
            </w:r>
          </w:p>
        </w:tc>
        <w:tc>
          <w:tcPr>
            <w:tcW w:w="5597" w:type="dxa"/>
            <w:gridSpan w:val="3"/>
            <w:shd w:val="clear" w:color="auto" w:fill="DBE5F1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NAZWA MODUŁU KSZTAŁCENIA</w:t>
            </w:r>
          </w:p>
        </w:tc>
        <w:tc>
          <w:tcPr>
            <w:tcW w:w="806" w:type="dxa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RODZAJ ZAJĘĆ DYDAKT.</w:t>
            </w:r>
          </w:p>
        </w:tc>
        <w:tc>
          <w:tcPr>
            <w:tcW w:w="712" w:type="dxa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O/F</w:t>
            </w:r>
          </w:p>
        </w:tc>
        <w:tc>
          <w:tcPr>
            <w:tcW w:w="1040" w:type="dxa"/>
            <w:gridSpan w:val="2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FORMA ZALICZENIA</w:t>
            </w:r>
          </w:p>
        </w:tc>
        <w:tc>
          <w:tcPr>
            <w:tcW w:w="850" w:type="dxa"/>
            <w:gridSpan w:val="2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LICZBA GODZIN</w:t>
            </w:r>
          </w:p>
        </w:tc>
        <w:tc>
          <w:tcPr>
            <w:tcW w:w="804" w:type="dxa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PUNKTY ECTS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I</w:t>
            </w:r>
          </w:p>
        </w:tc>
        <w:tc>
          <w:tcPr>
            <w:tcW w:w="6403" w:type="dxa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Pedagogika ogólna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Filozofia edukacji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Dyskursy we współczesnej pedagogice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Metodologia pedagogiki i badań pedagogicznych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 xml:space="preserve">W 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Metodologia pedagogiki i badań pedagogicznych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6403" w:type="dxa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 xml:space="preserve">Kompetencje badawcze pedagoga 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Metody, techniki i narzędzia badawcze w badaniach ilościowych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Metody, techniki i narzędzia badawcze w badaniach jakościowych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Metodyka pracy z tekstem naukowym 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6403" w:type="dxa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 xml:space="preserve">Języki obce B2+ 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Przedmiot w języku obcym (do wyboru)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 xml:space="preserve">K 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Lektorat z języka obcego (do wyboru)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IV</w:t>
            </w: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Seminarium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 rok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VII</w:t>
            </w:r>
          </w:p>
        </w:tc>
        <w:tc>
          <w:tcPr>
            <w:tcW w:w="6403" w:type="dxa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Kultura i wspólnota w nowoczesnym społeczeństwie 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Współczesne teorie kultury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Współczesne teorie kultury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Kondycja społeczeństwa obywatelskiego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685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5597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Kondycja społeczeństwa obywatelskiego</w:t>
            </w:r>
          </w:p>
        </w:tc>
        <w:tc>
          <w:tcPr>
            <w:tcW w:w="806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712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04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rPr>
          <w:trHeight w:val="552"/>
        </w:trPr>
        <w:tc>
          <w:tcPr>
            <w:tcW w:w="709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ascii="Calibri" w:eastAsia="Calibri" w:hAnsi="Calibri" w:cs="Times New Roman"/>
              </w:rPr>
              <w:br w:type="page"/>
            </w: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IX</w:t>
            </w:r>
          </w:p>
        </w:tc>
        <w:tc>
          <w:tcPr>
            <w:tcW w:w="6382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Tradycja i współczesność polityki kulturalnej</w:t>
            </w:r>
          </w:p>
        </w:tc>
        <w:tc>
          <w:tcPr>
            <w:tcW w:w="70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9646BC" w:rsidRPr="009646BC" w:rsidTr="00B173B7">
        <w:trPr>
          <w:trHeight w:val="552"/>
        </w:trPr>
        <w:tc>
          <w:tcPr>
            <w:tcW w:w="709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943634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Polskie tradycje działalności społeczno - kulturalnej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52"/>
        </w:trPr>
        <w:tc>
          <w:tcPr>
            <w:tcW w:w="709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943634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Polityka kulturalna i uczestnictwo w kulturze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70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52"/>
        </w:trPr>
        <w:tc>
          <w:tcPr>
            <w:tcW w:w="709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943634"/>
                <w:sz w:val="28"/>
                <w:szCs w:val="28"/>
              </w:rPr>
            </w:pPr>
          </w:p>
        </w:tc>
        <w:tc>
          <w:tcPr>
            <w:tcW w:w="5534" w:type="dxa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5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Polityka kulturalna i uczestnictwo w kulturze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70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rPr>
          <w:trHeight w:val="552"/>
        </w:trPr>
        <w:tc>
          <w:tcPr>
            <w:tcW w:w="709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XIII</w:t>
            </w:r>
          </w:p>
        </w:tc>
        <w:tc>
          <w:tcPr>
            <w:tcW w:w="6382" w:type="dxa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Działalność organizacyjna w kulturze</w:t>
            </w:r>
          </w:p>
        </w:tc>
        <w:tc>
          <w:tcPr>
            <w:tcW w:w="70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98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52"/>
        </w:trPr>
        <w:tc>
          <w:tcPr>
            <w:tcW w:w="709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5534" w:type="dxa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7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Prawne podstawy działalności społeczno - kulturalnej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52"/>
        </w:trPr>
        <w:tc>
          <w:tcPr>
            <w:tcW w:w="709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5534" w:type="dxa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7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Uwarunkowania strukturalne działalności kulturalnej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</w:tbl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godzin kierunkowych w I semestrze: 200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punktów ECTS w I semestrze: 18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godzin specjalnościowych w I semestrze: 170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punktów ECTS w I semestrze: 9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godzin w I semestrze: 370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punktów ECTS w I semestrze: 27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u w:val="single"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u w:val="single"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6BC">
        <w:rPr>
          <w:rFonts w:eastAsia="Times New Roman" w:cstheme="minorHAnsi"/>
          <w:b/>
          <w:bCs/>
          <w:u w:val="single"/>
          <w:lang w:eastAsia="pl-PL"/>
        </w:rPr>
        <w:t>I ROK STUDIÓW</w:t>
      </w:r>
      <w:r w:rsidRPr="009646BC">
        <w:rPr>
          <w:rFonts w:eastAsia="Times New Roman" w:cstheme="minorHAnsi"/>
          <w:b/>
          <w:bCs/>
          <w:u w:val="single"/>
          <w:lang w:eastAsia="pl-PL"/>
        </w:rPr>
        <w:br/>
      </w:r>
      <w:r w:rsidRPr="009646BC">
        <w:rPr>
          <w:rFonts w:eastAsia="Times New Roman" w:cstheme="minorHAnsi"/>
          <w:b/>
          <w:bCs/>
          <w:lang w:eastAsia="pl-PL"/>
        </w:rPr>
        <w:t>II Semestr</w:t>
      </w:r>
    </w:p>
    <w:tbl>
      <w:tblPr>
        <w:tblW w:w="5877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</w:tblCellMar>
        <w:tblLook w:val="0660" w:firstRow="1" w:lastRow="1" w:firstColumn="0" w:lastColumn="0" w:noHBand="1" w:noVBand="1"/>
      </w:tblPr>
      <w:tblGrid>
        <w:gridCol w:w="852"/>
        <w:gridCol w:w="5544"/>
        <w:gridCol w:w="838"/>
        <w:gridCol w:w="708"/>
        <w:gridCol w:w="991"/>
        <w:gridCol w:w="851"/>
        <w:gridCol w:w="853"/>
      </w:tblGrid>
      <w:tr w:rsidR="009646BC" w:rsidRPr="009646BC" w:rsidTr="00B173B7">
        <w:trPr>
          <w:cantSplit/>
          <w:trHeight w:val="373"/>
        </w:trPr>
        <w:tc>
          <w:tcPr>
            <w:tcW w:w="400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LP</w:t>
            </w:r>
          </w:p>
        </w:tc>
        <w:tc>
          <w:tcPr>
            <w:tcW w:w="2606" w:type="pct"/>
            <w:shd w:val="clear" w:color="auto" w:fill="DBE5F1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NAZWA MODUŁU KSZTAŁCENIA</w:t>
            </w:r>
          </w:p>
        </w:tc>
        <w:tc>
          <w:tcPr>
            <w:tcW w:w="394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RODZAJ ZAJĘĆ DYDAKT.</w:t>
            </w:r>
          </w:p>
        </w:tc>
        <w:tc>
          <w:tcPr>
            <w:tcW w:w="333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O/F</w:t>
            </w:r>
          </w:p>
        </w:tc>
        <w:tc>
          <w:tcPr>
            <w:tcW w:w="466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FORMA ZALICZENIA</w:t>
            </w:r>
          </w:p>
        </w:tc>
        <w:tc>
          <w:tcPr>
            <w:tcW w:w="400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LICZBA GODZIN</w:t>
            </w:r>
          </w:p>
        </w:tc>
        <w:tc>
          <w:tcPr>
            <w:tcW w:w="401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  <w:highlight w:val="yellow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PUNKTY ECTS</w:t>
            </w: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II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 xml:space="preserve">Kompetencje badawcze pedagoga </w:t>
            </w:r>
            <w:r w:rsidRPr="009646BC">
              <w:rPr>
                <w:rFonts w:eastAsia="Calibri" w:cstheme="minorHAnsi"/>
                <w:b/>
                <w:color w:val="002060"/>
                <w:sz w:val="20"/>
                <w:szCs w:val="20"/>
              </w:rPr>
              <w:t>– kontynuacja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06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Elementy statystyki dla pedagogów</w:t>
            </w:r>
          </w:p>
        </w:tc>
        <w:tc>
          <w:tcPr>
            <w:tcW w:w="394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06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Opracowywanie wyników badań</w:t>
            </w:r>
          </w:p>
        </w:tc>
        <w:tc>
          <w:tcPr>
            <w:tcW w:w="394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III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 xml:space="preserve">Języki obce B2+  </w:t>
            </w:r>
            <w:r w:rsidRPr="009646BC">
              <w:rPr>
                <w:rFonts w:eastAsia="Calibri" w:cstheme="minorHAnsi"/>
                <w:b/>
                <w:color w:val="002060"/>
                <w:sz w:val="20"/>
                <w:szCs w:val="20"/>
              </w:rPr>
              <w:t>- kontynuacja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06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Lektorat z języka obcego</w:t>
            </w:r>
          </w:p>
        </w:tc>
        <w:tc>
          <w:tcPr>
            <w:tcW w:w="394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IV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Seminarium – kontynuacja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646BC">
              <w:rPr>
                <w:rFonts w:eastAsia="Calibri" w:cstheme="minorHAnsi"/>
                <w:b/>
              </w:rPr>
              <w:t>F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06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 rok</w:t>
            </w:r>
          </w:p>
        </w:tc>
        <w:tc>
          <w:tcPr>
            <w:tcW w:w="394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10</w:t>
            </w: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VII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Kultura i wspólnota w nowoczesnym społeczeństwie - </w:t>
            </w:r>
            <w:r w:rsidRPr="009646BC">
              <w:rPr>
                <w:rFonts w:eastAsia="Calibri" w:cstheme="minorHAnsi"/>
                <w:b/>
                <w:color w:val="C00000"/>
                <w:sz w:val="20"/>
                <w:szCs w:val="20"/>
              </w:rPr>
              <w:t>kontynuacja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  <w:r w:rsidRPr="009646BC">
              <w:rPr>
                <w:rFonts w:eastAsia="Calibri" w:cstheme="minorHAnsi"/>
                <w:b/>
              </w:rPr>
              <w:t>O</w:t>
            </w: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646BC" w:rsidRPr="009646BC" w:rsidTr="00B173B7"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2606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3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394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</w:tblCellMar>
        </w:tblPrEx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XIII</w:t>
            </w:r>
          </w:p>
        </w:tc>
        <w:tc>
          <w:tcPr>
            <w:tcW w:w="3000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Działalność organizacyjna w kulturze </w:t>
            </w:r>
            <w:r w:rsidRPr="009646BC">
              <w:rPr>
                <w:rFonts w:eastAsia="Calibri" w:cstheme="minorHAnsi"/>
                <w:b/>
                <w:color w:val="C00000"/>
                <w:sz w:val="20"/>
                <w:szCs w:val="20"/>
              </w:rPr>
              <w:t>- kontynuacja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</w:tblCellMar>
        </w:tblPrEx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2606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9646BC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>Public relation w działalności kulturalnej</w:t>
            </w:r>
          </w:p>
        </w:tc>
        <w:tc>
          <w:tcPr>
            <w:tcW w:w="394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</w:tblCellMar>
        </w:tblPrEx>
        <w:trPr>
          <w:trHeight w:val="552"/>
        </w:trPr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</w:rPr>
            </w:pPr>
          </w:p>
        </w:tc>
        <w:tc>
          <w:tcPr>
            <w:tcW w:w="2606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8"/>
              </w:numPr>
              <w:snapToGrid w:val="0"/>
              <w:spacing w:after="0" w:line="240" w:lineRule="auto"/>
              <w:contextualSpacing/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</w:pPr>
            <w:r w:rsidRPr="009646BC">
              <w:rPr>
                <w:rFonts w:ascii="Calibri" w:eastAsia="Times New Roman" w:hAnsi="Calibri" w:cstheme="minorHAnsi"/>
                <w:sz w:val="20"/>
                <w:szCs w:val="20"/>
                <w:lang w:eastAsia="pl-PL"/>
              </w:rPr>
              <w:t xml:space="preserve">Finansowanie działalności kulturalnej </w:t>
            </w:r>
          </w:p>
        </w:tc>
        <w:tc>
          <w:tcPr>
            <w:tcW w:w="394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00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</w:tbl>
    <w:p w:rsidR="009646BC" w:rsidRPr="009646BC" w:rsidRDefault="009646BC" w:rsidP="009646BC">
      <w:r w:rsidRPr="009646BC">
        <w:br w:type="page"/>
      </w:r>
    </w:p>
    <w:tbl>
      <w:tblPr>
        <w:tblW w:w="5877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862"/>
        <w:gridCol w:w="5453"/>
        <w:gridCol w:w="919"/>
        <w:gridCol w:w="708"/>
        <w:gridCol w:w="857"/>
        <w:gridCol w:w="985"/>
        <w:gridCol w:w="853"/>
      </w:tblGrid>
      <w:tr w:rsidR="009646BC" w:rsidRPr="009646BC" w:rsidTr="00B173B7">
        <w:trPr>
          <w:trHeight w:val="20"/>
        </w:trPr>
        <w:tc>
          <w:tcPr>
            <w:tcW w:w="5000" w:type="pct"/>
            <w:gridSpan w:val="7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lastRenderedPageBreak/>
              <w:t xml:space="preserve">Ścieżki specjalizacyjne 210 godzin - do wyboru (do realizacji </w:t>
            </w: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  <w:u w:val="single"/>
              </w:rPr>
              <w:t>jedna</w:t>
            </w: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 w semestrze II)</w:t>
            </w:r>
          </w:p>
        </w:tc>
      </w:tr>
      <w:tr w:rsidR="009646BC" w:rsidRPr="009646BC" w:rsidTr="00B173B7">
        <w:trPr>
          <w:trHeight w:val="506"/>
        </w:trPr>
        <w:tc>
          <w:tcPr>
            <w:tcW w:w="5000" w:type="pct"/>
            <w:gridSpan w:val="7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Upowszechnianie kultury filmowej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XIV</w:t>
            </w:r>
          </w:p>
        </w:tc>
        <w:tc>
          <w:tcPr>
            <w:tcW w:w="2995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Podstawy wiedzy o kulturze filmowej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Wybrane zagadnienia z historii kinematografii światowej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 xml:space="preserve">Wybrane zagadnienia kina współczesnego 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9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Wybrane zagadnienia z historii filmu polskiego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>Krytyka filmowa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XV</w:t>
            </w:r>
          </w:p>
        </w:tc>
        <w:tc>
          <w:tcPr>
            <w:tcW w:w="2995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Metody upowszechniania kultury filmowej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 xml:space="preserve">Edukacja filmowa 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>Organizacja festiwali filmowych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Komponowanie programu dyskusyjnych klubów filmowych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Budowanie projektu z zakresu upowszechniania kultury filmowej i jego realizacja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5000" w:type="pct"/>
            <w:gridSpan w:val="7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Pedagogika teatru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XIV</w:t>
            </w:r>
          </w:p>
        </w:tc>
        <w:tc>
          <w:tcPr>
            <w:tcW w:w="2995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Podstawy edukacji przez teatr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Główne nurty w teatrze współczesnym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Pedagogika teatralna i edukacja przez teatr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Praca w środowisku metodami teatralnymi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Teatr w pracy z osobami niepełnosprawnymi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XV</w:t>
            </w:r>
          </w:p>
        </w:tc>
        <w:tc>
          <w:tcPr>
            <w:tcW w:w="2995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Metody teatralne w pracy pedagoga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>Drama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 xml:space="preserve">Warsztaty rozwoju indywidualnych kompetencji teatralnych 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Warsztaty rozwoju grupowych kompetencji teatralnych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rPr>
          <w:trHeight w:val="506"/>
        </w:trPr>
        <w:tc>
          <w:tcPr>
            <w:tcW w:w="40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63" w:type="pct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Budowanie projektu z zakresu upowszechniania kultury teatralnej i jego realizacja</w:t>
            </w:r>
          </w:p>
        </w:tc>
        <w:tc>
          <w:tcPr>
            <w:tcW w:w="43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1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</w:tbl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 xml:space="preserve">Liczba godzin kierunkowych w II semestrze: 90 </w:t>
      </w:r>
      <w:r w:rsidRPr="009646BC">
        <w:rPr>
          <w:rFonts w:eastAsia="Calibri" w:cstheme="minorHAnsi"/>
          <w:b/>
          <w:sz w:val="20"/>
          <w:szCs w:val="20"/>
        </w:rPr>
        <w:br/>
        <w:t>Liczba punktów ECTS w II semestrze: 18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godzin specjalnościowych w II semestrze: 260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punktów ECTS w II semestrze: 15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godzin w II semestrze: 350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punktów ECTS w II semestrze: 33</w:t>
      </w:r>
    </w:p>
    <w:p w:rsidR="009646BC" w:rsidRPr="009646BC" w:rsidRDefault="009646BC" w:rsidP="009646BC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godzin na I roku: 720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punktów ECTS na I roku: 60</w:t>
      </w:r>
    </w:p>
    <w:p w:rsidR="009646BC" w:rsidRPr="009646BC" w:rsidRDefault="009646BC" w:rsidP="009646BC">
      <w:pPr>
        <w:spacing w:after="0" w:line="240" w:lineRule="auto"/>
        <w:rPr>
          <w:rFonts w:eastAsia="Calibri" w:cstheme="minorHAnsi"/>
          <w:b/>
          <w:bCs/>
        </w:rPr>
      </w:pPr>
      <w:r w:rsidRPr="009646BC">
        <w:rPr>
          <w:rFonts w:eastAsia="Calibri" w:cstheme="minorHAnsi"/>
          <w:b/>
          <w:bCs/>
          <w:u w:val="single"/>
        </w:rPr>
        <w:lastRenderedPageBreak/>
        <w:t>II ROK STUDIÓW</w:t>
      </w:r>
      <w:r w:rsidRPr="009646BC">
        <w:rPr>
          <w:rFonts w:eastAsia="Calibri" w:cstheme="minorHAnsi"/>
          <w:b/>
          <w:bCs/>
          <w:u w:val="single"/>
        </w:rPr>
        <w:br/>
      </w:r>
      <w:r w:rsidRPr="009646BC">
        <w:rPr>
          <w:rFonts w:eastAsia="Calibri" w:cstheme="minorHAnsi"/>
          <w:b/>
          <w:bCs/>
        </w:rPr>
        <w:t>III Semestr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u w:val="single"/>
          <w:lang w:eastAsia="pl-PL"/>
        </w:rPr>
      </w:pPr>
    </w:p>
    <w:tbl>
      <w:tblPr>
        <w:tblW w:w="5798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708"/>
        <w:gridCol w:w="21"/>
        <w:gridCol w:w="5375"/>
        <w:gridCol w:w="78"/>
        <w:gridCol w:w="917"/>
        <w:gridCol w:w="709"/>
        <w:gridCol w:w="856"/>
        <w:gridCol w:w="976"/>
        <w:gridCol w:w="10"/>
        <w:gridCol w:w="844"/>
      </w:tblGrid>
      <w:tr w:rsidR="009646BC" w:rsidRPr="009646BC" w:rsidTr="00B173B7">
        <w:trPr>
          <w:cantSplit/>
          <w:trHeight w:val="550"/>
        </w:trPr>
        <w:tc>
          <w:tcPr>
            <w:tcW w:w="337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LP</w:t>
            </w:r>
          </w:p>
        </w:tc>
        <w:tc>
          <w:tcPr>
            <w:tcW w:w="2571" w:type="pct"/>
            <w:gridSpan w:val="2"/>
            <w:shd w:val="clear" w:color="auto" w:fill="DBE5F1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NAZWA MODUŁU KSZTAŁCENIA</w:t>
            </w:r>
          </w:p>
        </w:tc>
        <w:tc>
          <w:tcPr>
            <w:tcW w:w="473" w:type="pct"/>
            <w:gridSpan w:val="2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RODZAJ ZAJĘĆ DYDAKT.</w:t>
            </w:r>
          </w:p>
        </w:tc>
        <w:tc>
          <w:tcPr>
            <w:tcW w:w="338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O/F</w:t>
            </w:r>
          </w:p>
        </w:tc>
        <w:tc>
          <w:tcPr>
            <w:tcW w:w="408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FORMA ZALICZENIA</w:t>
            </w:r>
          </w:p>
        </w:tc>
        <w:tc>
          <w:tcPr>
            <w:tcW w:w="465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LICZBA GODZIN</w:t>
            </w:r>
          </w:p>
        </w:tc>
        <w:tc>
          <w:tcPr>
            <w:tcW w:w="407" w:type="pct"/>
            <w:gridSpan w:val="2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PUNKTY ECTS</w:t>
            </w:r>
          </w:p>
        </w:tc>
      </w:tr>
      <w:tr w:rsidR="009646BC" w:rsidRPr="009646BC" w:rsidTr="00B173B7"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V</w:t>
            </w:r>
          </w:p>
        </w:tc>
        <w:tc>
          <w:tcPr>
            <w:tcW w:w="3045" w:type="pct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Tożsamość pedagoga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Antropologiczne kategorie współczesnego wychowania</w:t>
            </w: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i kształcenia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Aksjologiczne problemy współczesnego wychowania </w:t>
            </w: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kształcenia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VI</w:t>
            </w:r>
          </w:p>
        </w:tc>
        <w:tc>
          <w:tcPr>
            <w:tcW w:w="3045" w:type="pct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Seminarium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II rok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VIII</w:t>
            </w:r>
          </w:p>
        </w:tc>
        <w:tc>
          <w:tcPr>
            <w:tcW w:w="3045" w:type="pct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Wyzwania przyszłości: pedagogika kultury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  <w:sz w:val="20"/>
                <w:szCs w:val="20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Pedagogika kultury i jej współczesne implikacje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B173B7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943634"/>
                <w:sz w:val="20"/>
                <w:szCs w:val="20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Edukacja artystyczna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3045" w:type="pct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Dorosły w działaniach społeczno - kulturalnych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Edukacja dorosłych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6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Społeczne funkcjonowanie osób z zaburzeniami rozwojowymi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XII</w:t>
            </w:r>
          </w:p>
        </w:tc>
        <w:tc>
          <w:tcPr>
            <w:tcW w:w="3045" w:type="pct"/>
            <w:gridSpan w:val="4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Animacja w instytucjach kultury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1280" w:type="pct"/>
            <w:gridSpan w:val="4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943634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8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Dom kultury – polskie i zagraniczne doświadczenia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943634"/>
              </w:rPr>
            </w:pPr>
          </w:p>
        </w:tc>
        <w:tc>
          <w:tcPr>
            <w:tcW w:w="2571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8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Funkcjonowanie środowiskowych instytucji kultury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6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</w:p>
          <w:p w:rsidR="009646BC" w:rsidRPr="009646BC" w:rsidRDefault="009646BC" w:rsidP="009646B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Ś</w:t>
            </w:r>
            <w:r>
              <w:rPr>
                <w:rFonts w:eastAsia="Calibri" w:cstheme="minorHAnsi"/>
                <w:b/>
                <w:color w:val="C00000"/>
                <w:sz w:val="24"/>
                <w:szCs w:val="24"/>
              </w:rPr>
              <w:t>cieżki specjalizacyjne 14</w:t>
            </w: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0 godzin - do wyboru (do realizacji </w:t>
            </w: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  <w:u w:val="single"/>
              </w:rPr>
              <w:t>jedna</w:t>
            </w: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 xml:space="preserve"> w semestrze III)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5000" w:type="pct"/>
            <w:gridSpan w:val="10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Dziedzictwo kulturowe w teorii i praktyce edukacyjnej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XVI</w:t>
            </w:r>
          </w:p>
        </w:tc>
        <w:tc>
          <w:tcPr>
            <w:tcW w:w="3035" w:type="pct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Dziedzictwo i partycypacja kulturalna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Edukacja na rzecz dziedzictwa kulturowego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Krajoznawstwo i turystyka kulturowa w edukacji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Dziedzictwo kulturowe, jego ochrona i upowszechnianie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>Kultura przestrzeni w edukacji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XVII</w:t>
            </w:r>
          </w:p>
        </w:tc>
        <w:tc>
          <w:tcPr>
            <w:tcW w:w="3035" w:type="pct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Muzea w edukacji i animacji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Pedagogika muzealnictwa – wybrane aspekty</w:t>
            </w: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Partycypacja w kulturze muzealnej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AC36AB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  <w:r w:rsidR="00AC36AB">
              <w:rPr>
                <w:rFonts w:eastAsia="Calibri" w:cstheme="minorHAnsi"/>
                <w:sz w:val="20"/>
                <w:szCs w:val="20"/>
              </w:rPr>
              <w:t>o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AC36AB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Animator /edukator muzealny w środowisku lokalnym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AC36AB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Budowanie projektu z zakresu upowszechniania dziedzictwa kulturowego i jego realizacja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5000" w:type="pct"/>
            <w:gridSpan w:val="10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Kultura muzyczna w edukacji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XVI</w:t>
            </w:r>
          </w:p>
        </w:tc>
        <w:tc>
          <w:tcPr>
            <w:tcW w:w="3035" w:type="pct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Muzyka w wychowaniu z elementami muzykoterapii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Pedagogika muzyki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Muzyka w pracy pedagoga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B173B7" w:rsidP="009646B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>
              <w:rPr>
                <w:rFonts w:eastAsia="Arial Unicode MS" w:cstheme="minorHAnsi"/>
                <w:sz w:val="20"/>
                <w:szCs w:val="20"/>
                <w:lang w:bidi="en-US"/>
              </w:rPr>
              <w:t xml:space="preserve">Elementy </w:t>
            </w:r>
            <w:r w:rsidR="009646BC"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muzykoterapii</w:t>
            </w:r>
            <w:r>
              <w:rPr>
                <w:rFonts w:eastAsia="Arial Unicode MS" w:cstheme="minorHAnsi"/>
                <w:sz w:val="20"/>
                <w:szCs w:val="20"/>
                <w:lang w:bidi="en-US"/>
              </w:rPr>
              <w:t xml:space="preserve"> w pracy animatora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 xml:space="preserve">Praca w środowisku metodyką animacji muzycznej 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XVII</w:t>
            </w:r>
          </w:p>
        </w:tc>
        <w:tc>
          <w:tcPr>
            <w:tcW w:w="3035" w:type="pct"/>
            <w:gridSpan w:val="3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Muzyka współczesna w edukacji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Główne nurty w muzyce współczesnej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 xml:space="preserve">Zo 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val="en-US"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>Edukacja artystyczna przez muzykę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AC36AB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  <w:r w:rsidR="00AC36AB">
              <w:rPr>
                <w:rFonts w:eastAsia="Calibri" w:cstheme="minorHAnsi"/>
                <w:sz w:val="20"/>
                <w:szCs w:val="20"/>
              </w:rPr>
              <w:t>o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AC36AB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val="en-US" w:bidi="en-US"/>
              </w:rPr>
              <w:t xml:space="preserve">Warsztat kompetencji muzycznych  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AC36AB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47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98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eastAsia="Arial Unicode MS" w:cstheme="minorHAnsi"/>
                <w:sz w:val="20"/>
                <w:szCs w:val="20"/>
                <w:lang w:bidi="en-US"/>
              </w:rPr>
            </w:pPr>
            <w:r w:rsidRPr="009646BC">
              <w:rPr>
                <w:rFonts w:eastAsia="Arial Unicode MS" w:cstheme="minorHAnsi"/>
                <w:sz w:val="20"/>
                <w:szCs w:val="20"/>
                <w:lang w:bidi="en-US"/>
              </w:rPr>
              <w:t>Budowanie projektu z zakresu upowszechniania kultury muzycznej i jego realizacja</w:t>
            </w:r>
          </w:p>
        </w:tc>
        <w:tc>
          <w:tcPr>
            <w:tcW w:w="4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0" w:type="pct"/>
            <w:gridSpan w:val="2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</w:tbl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godzin kierunkowych w III semestrze: 60</w:t>
      </w:r>
      <w:r w:rsidRPr="009646BC">
        <w:rPr>
          <w:rFonts w:eastAsia="Calibri" w:cstheme="minorHAnsi"/>
          <w:b/>
          <w:sz w:val="20"/>
          <w:szCs w:val="20"/>
        </w:rPr>
        <w:br/>
        <w:t>Liczba punktów ECTS w III semestrze: 4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godzin specja</w:t>
      </w:r>
      <w:r>
        <w:rPr>
          <w:rFonts w:eastAsia="Calibri" w:cstheme="minorHAnsi"/>
          <w:b/>
          <w:sz w:val="20"/>
          <w:szCs w:val="20"/>
        </w:rPr>
        <w:t>lnościowych w III semestrze: 27</w:t>
      </w:r>
      <w:r w:rsidRPr="009646BC">
        <w:rPr>
          <w:rFonts w:eastAsia="Calibri" w:cstheme="minorHAnsi"/>
          <w:b/>
          <w:sz w:val="20"/>
          <w:szCs w:val="20"/>
        </w:rPr>
        <w:t>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 xml:space="preserve">Liczba </w:t>
      </w:r>
      <w:r w:rsidR="00B173B7">
        <w:rPr>
          <w:rFonts w:eastAsia="Calibri" w:cstheme="minorHAnsi"/>
          <w:b/>
          <w:sz w:val="20"/>
          <w:szCs w:val="20"/>
        </w:rPr>
        <w:t>punktów ECTS w III semestrze: 32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2060"/>
          <w:u w:val="single"/>
          <w:lang w:eastAsia="pl-PL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</w:t>
      </w:r>
      <w:r>
        <w:rPr>
          <w:rFonts w:eastAsia="Calibri" w:cstheme="minorHAnsi"/>
          <w:b/>
          <w:sz w:val="20"/>
          <w:szCs w:val="20"/>
        </w:rPr>
        <w:t>czba godzin w III semestrze: 33</w:t>
      </w:r>
      <w:r w:rsidRPr="009646BC">
        <w:rPr>
          <w:rFonts w:eastAsia="Calibri" w:cstheme="minorHAnsi"/>
          <w:b/>
          <w:sz w:val="20"/>
          <w:szCs w:val="20"/>
        </w:rPr>
        <w:t>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 xml:space="preserve">Łączna liczba </w:t>
      </w:r>
      <w:r w:rsidR="00B173B7">
        <w:rPr>
          <w:rFonts w:eastAsia="Calibri" w:cstheme="minorHAnsi"/>
          <w:b/>
          <w:sz w:val="20"/>
          <w:szCs w:val="20"/>
        </w:rPr>
        <w:t>punktów ECTS w III semestrze: 36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9646BC">
        <w:rPr>
          <w:rFonts w:eastAsia="Times New Roman" w:cstheme="minorHAnsi"/>
          <w:b/>
          <w:bCs/>
          <w:u w:val="single"/>
          <w:lang w:eastAsia="pl-PL"/>
        </w:rPr>
        <w:t>II ROK STUDIÓW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9646BC">
        <w:rPr>
          <w:rFonts w:eastAsia="Times New Roman" w:cstheme="minorHAnsi"/>
          <w:b/>
          <w:bCs/>
          <w:lang w:eastAsia="pl-PL"/>
        </w:rPr>
        <w:t>IV Semestr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2060"/>
          <w:lang w:eastAsia="pl-PL"/>
        </w:rPr>
      </w:pPr>
    </w:p>
    <w:tbl>
      <w:tblPr>
        <w:tblW w:w="5798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60" w:firstRow="1" w:lastRow="1" w:firstColumn="0" w:lastColumn="0" w:noHBand="1" w:noVBand="1"/>
      </w:tblPr>
      <w:tblGrid>
        <w:gridCol w:w="703"/>
        <w:gridCol w:w="5394"/>
        <w:gridCol w:w="993"/>
        <w:gridCol w:w="707"/>
        <w:gridCol w:w="854"/>
        <w:gridCol w:w="999"/>
        <w:gridCol w:w="844"/>
      </w:tblGrid>
      <w:tr w:rsidR="009646BC" w:rsidRPr="009646BC" w:rsidTr="00B173B7">
        <w:trPr>
          <w:cantSplit/>
          <w:trHeight w:val="568"/>
        </w:trPr>
        <w:tc>
          <w:tcPr>
            <w:tcW w:w="335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LP</w:t>
            </w:r>
          </w:p>
        </w:tc>
        <w:tc>
          <w:tcPr>
            <w:tcW w:w="2570" w:type="pct"/>
            <w:shd w:val="clear" w:color="auto" w:fill="DBE5F1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</w:rPr>
            </w:pPr>
            <w:r w:rsidRPr="009646BC">
              <w:rPr>
                <w:rFonts w:eastAsia="Calibri" w:cstheme="minorHAnsi"/>
                <w:color w:val="002060"/>
              </w:rPr>
              <w:t>NAZWA MODUŁU KSZTAŁCENIA</w:t>
            </w:r>
          </w:p>
        </w:tc>
        <w:tc>
          <w:tcPr>
            <w:tcW w:w="473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RODZAJ ZAJĘĆ DYDAKT.</w:t>
            </w:r>
          </w:p>
        </w:tc>
        <w:tc>
          <w:tcPr>
            <w:tcW w:w="337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O/F</w:t>
            </w:r>
          </w:p>
        </w:tc>
        <w:tc>
          <w:tcPr>
            <w:tcW w:w="407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FORMA ZALICZENIA</w:t>
            </w:r>
          </w:p>
        </w:tc>
        <w:tc>
          <w:tcPr>
            <w:tcW w:w="476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ind w:right="-19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LICZBA GODZIN</w:t>
            </w:r>
          </w:p>
        </w:tc>
        <w:tc>
          <w:tcPr>
            <w:tcW w:w="402" w:type="pct"/>
            <w:shd w:val="clear" w:color="auto" w:fill="DBE5F1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color w:val="002060"/>
                <w:sz w:val="16"/>
                <w:szCs w:val="16"/>
              </w:rPr>
            </w:pPr>
            <w:r w:rsidRPr="009646BC">
              <w:rPr>
                <w:rFonts w:eastAsia="Calibri" w:cstheme="minorHAnsi"/>
                <w:color w:val="002060"/>
                <w:sz w:val="16"/>
                <w:szCs w:val="16"/>
              </w:rPr>
              <w:t>PUNKTY ECTS</w:t>
            </w:r>
          </w:p>
        </w:tc>
      </w:tr>
      <w:tr w:rsidR="009646BC" w:rsidRPr="009646BC" w:rsidTr="00B173B7"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00206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VI</w:t>
            </w:r>
          </w:p>
        </w:tc>
        <w:tc>
          <w:tcPr>
            <w:tcW w:w="3043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002060"/>
                <w:sz w:val="24"/>
                <w:szCs w:val="24"/>
              </w:rPr>
              <w:t>Seminarium - kontynuacja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646BC" w:rsidRPr="009646BC" w:rsidTr="00B173B7"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0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Seminarium magisterskie II rok</w:t>
            </w:r>
          </w:p>
        </w:tc>
        <w:tc>
          <w:tcPr>
            <w:tcW w:w="47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10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VIII</w:t>
            </w:r>
          </w:p>
        </w:tc>
        <w:tc>
          <w:tcPr>
            <w:tcW w:w="3043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Wyzwania przyszłości: pedagogika kultury - kontynuacja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943634"/>
                <w:sz w:val="28"/>
                <w:szCs w:val="28"/>
              </w:rPr>
            </w:pPr>
          </w:p>
        </w:tc>
        <w:tc>
          <w:tcPr>
            <w:tcW w:w="2570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Wyzwania kultury i cywilizacji</w:t>
            </w:r>
          </w:p>
        </w:tc>
        <w:tc>
          <w:tcPr>
            <w:tcW w:w="47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943634"/>
                <w:sz w:val="28"/>
                <w:szCs w:val="28"/>
              </w:rPr>
            </w:pPr>
          </w:p>
        </w:tc>
        <w:tc>
          <w:tcPr>
            <w:tcW w:w="2570" w:type="pct"/>
            <w:shd w:val="clear" w:color="auto" w:fill="auto"/>
            <w:noWrap/>
          </w:tcPr>
          <w:p w:rsidR="009646BC" w:rsidRPr="009646BC" w:rsidRDefault="009646BC" w:rsidP="00B173B7">
            <w:pPr>
              <w:numPr>
                <w:ilvl w:val="0"/>
                <w:numId w:val="4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Edukacja międzykulturowa</w:t>
            </w:r>
            <w:r w:rsidR="00B173B7">
              <w:t xml:space="preserve"> </w:t>
            </w:r>
            <w:r w:rsidR="00B173B7" w:rsidRPr="00B173B7">
              <w:rPr>
                <w:rFonts w:eastAsia="Times New Roman" w:cstheme="minorHAnsi"/>
                <w:sz w:val="20"/>
                <w:szCs w:val="20"/>
                <w:lang w:eastAsia="pl-PL"/>
              </w:rPr>
              <w:t>w pracy animatora</w:t>
            </w:r>
          </w:p>
        </w:tc>
        <w:tc>
          <w:tcPr>
            <w:tcW w:w="47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402" w:type="pct"/>
            <w:shd w:val="clear" w:color="auto" w:fill="auto"/>
          </w:tcPr>
          <w:p w:rsidR="009646BC" w:rsidRPr="009646BC" w:rsidRDefault="00B173B7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XI</w:t>
            </w:r>
          </w:p>
        </w:tc>
        <w:tc>
          <w:tcPr>
            <w:tcW w:w="3043" w:type="pct"/>
            <w:gridSpan w:val="2"/>
            <w:shd w:val="clear" w:color="auto" w:fill="auto"/>
            <w:noWrap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color w:val="C00000"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color w:val="C00000"/>
                <w:sz w:val="24"/>
                <w:szCs w:val="24"/>
              </w:rPr>
              <w:t>Animacja społeczna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9646BC">
              <w:rPr>
                <w:rFonts w:eastAsia="Calibri"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0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7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Partycypacja obywatelska</w:t>
            </w:r>
          </w:p>
        </w:tc>
        <w:tc>
          <w:tcPr>
            <w:tcW w:w="47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W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0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7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Partycypacja obywatelska</w:t>
            </w:r>
          </w:p>
        </w:tc>
        <w:tc>
          <w:tcPr>
            <w:tcW w:w="47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Ćw.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</w:t>
            </w: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0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0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7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Organizowanie społeczności lokalnej</w:t>
            </w:r>
          </w:p>
        </w:tc>
        <w:tc>
          <w:tcPr>
            <w:tcW w:w="47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9646BC" w:rsidRPr="009646BC" w:rsidTr="00B173B7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506"/>
        </w:trPr>
        <w:tc>
          <w:tcPr>
            <w:tcW w:w="335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570" w:type="pct"/>
            <w:shd w:val="clear" w:color="auto" w:fill="auto"/>
            <w:noWrap/>
          </w:tcPr>
          <w:p w:rsidR="009646BC" w:rsidRPr="009646BC" w:rsidRDefault="009646BC" w:rsidP="009646BC">
            <w:pPr>
              <w:numPr>
                <w:ilvl w:val="0"/>
                <w:numId w:val="17"/>
              </w:numPr>
              <w:snapToGrid w:val="0"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646BC">
              <w:rPr>
                <w:rFonts w:eastAsia="Times New Roman" w:cstheme="minorHAnsi"/>
                <w:sz w:val="20"/>
                <w:szCs w:val="20"/>
                <w:lang w:eastAsia="pl-PL"/>
              </w:rPr>
              <w:t>Przedsiębiorczość społeczna i rewitalizacja</w:t>
            </w:r>
          </w:p>
        </w:tc>
        <w:tc>
          <w:tcPr>
            <w:tcW w:w="473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K</w:t>
            </w:r>
          </w:p>
        </w:tc>
        <w:tc>
          <w:tcPr>
            <w:tcW w:w="33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Zo</w:t>
            </w:r>
          </w:p>
        </w:tc>
        <w:tc>
          <w:tcPr>
            <w:tcW w:w="476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9646BC" w:rsidRPr="009646BC" w:rsidRDefault="009646BC" w:rsidP="009646BC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9646BC">
              <w:rPr>
                <w:rFonts w:eastAsia="Calibri" w:cstheme="minorHAnsi"/>
                <w:sz w:val="20"/>
                <w:szCs w:val="20"/>
              </w:rPr>
              <w:t>2</w:t>
            </w:r>
          </w:p>
        </w:tc>
      </w:tr>
    </w:tbl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 xml:space="preserve">Liczba godzin kierunkowych w IV semestrze: 30 </w:t>
      </w:r>
      <w:r w:rsidRPr="009646BC">
        <w:rPr>
          <w:rFonts w:eastAsia="Calibri" w:cstheme="minorHAnsi"/>
          <w:b/>
          <w:sz w:val="20"/>
          <w:szCs w:val="20"/>
        </w:rPr>
        <w:br/>
        <w:t>Liczba punktów ECTS w IV semestrze: 10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 godzin spec</w:t>
      </w:r>
      <w:r>
        <w:rPr>
          <w:rFonts w:eastAsia="Calibri" w:cstheme="minorHAnsi"/>
          <w:b/>
          <w:sz w:val="20"/>
          <w:szCs w:val="20"/>
        </w:rPr>
        <w:t>jalnościowych w IV semestrze: 13</w:t>
      </w:r>
      <w:r w:rsidRPr="009646BC">
        <w:rPr>
          <w:rFonts w:eastAsia="Calibri" w:cstheme="minorHAnsi"/>
          <w:b/>
          <w:sz w:val="20"/>
          <w:szCs w:val="20"/>
        </w:rPr>
        <w:t>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Liczba</w:t>
      </w:r>
      <w:r w:rsidR="00B173B7">
        <w:rPr>
          <w:rFonts w:eastAsia="Calibri" w:cstheme="minorHAnsi"/>
          <w:b/>
          <w:sz w:val="20"/>
          <w:szCs w:val="20"/>
        </w:rPr>
        <w:t xml:space="preserve"> punktów ECTS w IV semestrze: 14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 xml:space="preserve">Łączna </w:t>
      </w:r>
      <w:r>
        <w:rPr>
          <w:rFonts w:eastAsia="Calibri" w:cstheme="minorHAnsi"/>
          <w:b/>
          <w:sz w:val="20"/>
          <w:szCs w:val="20"/>
        </w:rPr>
        <w:t>liczba godzin w IV semestrze: 16</w:t>
      </w:r>
      <w:r w:rsidRPr="009646BC">
        <w:rPr>
          <w:rFonts w:eastAsia="Calibri" w:cstheme="minorHAnsi"/>
          <w:b/>
          <w:sz w:val="20"/>
          <w:szCs w:val="20"/>
        </w:rPr>
        <w:t>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</w:t>
      </w:r>
      <w:r w:rsidR="00B173B7">
        <w:rPr>
          <w:rFonts w:eastAsia="Calibri" w:cstheme="minorHAnsi"/>
          <w:b/>
          <w:sz w:val="20"/>
          <w:szCs w:val="20"/>
        </w:rPr>
        <w:t xml:space="preserve"> punktów ECTS w IV semestrze: 24</w:t>
      </w:r>
    </w:p>
    <w:p w:rsidR="009646BC" w:rsidRPr="009646BC" w:rsidRDefault="009646BC" w:rsidP="009646BC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godzin na II roku: 490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b/>
          <w:sz w:val="20"/>
          <w:szCs w:val="20"/>
        </w:rPr>
      </w:pPr>
      <w:r w:rsidRPr="009646BC">
        <w:rPr>
          <w:rFonts w:eastAsia="Calibri" w:cstheme="minorHAnsi"/>
          <w:b/>
          <w:sz w:val="20"/>
          <w:szCs w:val="20"/>
        </w:rPr>
        <w:t>Łączna liczba punktów ECTS na II roku: 60</w:t>
      </w: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color w:val="C00000"/>
        </w:rPr>
      </w:pPr>
    </w:p>
    <w:p w:rsidR="009646BC" w:rsidRPr="009646BC" w:rsidRDefault="009646BC" w:rsidP="009646BC">
      <w:pPr>
        <w:spacing w:after="0" w:line="240" w:lineRule="auto"/>
        <w:jc w:val="right"/>
        <w:rPr>
          <w:rFonts w:eastAsia="Calibri" w:cstheme="minorHAnsi"/>
          <w:color w:val="C00000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9646BC">
        <w:rPr>
          <w:rFonts w:eastAsia="Times New Roman" w:cstheme="minorHAnsi"/>
          <w:b/>
          <w:lang w:eastAsia="pl-PL"/>
        </w:rPr>
        <w:t xml:space="preserve">Łączna liczba godzin na studiach II stopnia </w:t>
      </w:r>
    </w:p>
    <w:p w:rsidR="009646BC" w:rsidRPr="009646BC" w:rsidRDefault="009646BC" w:rsidP="009646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9646BC">
        <w:rPr>
          <w:rFonts w:eastAsia="Times New Roman" w:cstheme="minorHAnsi"/>
          <w:b/>
          <w:lang w:eastAsia="pl-PL"/>
        </w:rPr>
        <w:t>specjalność: animacja społeczno – kulturowa - 1210, w tym godzin specjalnościowych - 830</w:t>
      </w:r>
    </w:p>
    <w:p w:rsidR="009646BC" w:rsidRPr="009646BC" w:rsidRDefault="009646BC" w:rsidP="009646BC">
      <w:pPr>
        <w:spacing w:after="0" w:line="240" w:lineRule="auto"/>
        <w:rPr>
          <w:rFonts w:eastAsia="Calibri" w:cstheme="minorHAnsi"/>
          <w:b/>
        </w:rPr>
      </w:pPr>
    </w:p>
    <w:p w:rsidR="009646BC" w:rsidRPr="009646BC" w:rsidRDefault="009646BC" w:rsidP="009646BC">
      <w:pPr>
        <w:spacing w:after="0" w:line="240" w:lineRule="auto"/>
        <w:rPr>
          <w:rFonts w:eastAsia="Calibri" w:cstheme="minorHAnsi"/>
          <w:b/>
        </w:rPr>
      </w:pPr>
      <w:r w:rsidRPr="009646BC">
        <w:rPr>
          <w:rFonts w:eastAsia="Calibri" w:cstheme="minorHAnsi"/>
          <w:b/>
        </w:rPr>
        <w:t xml:space="preserve">Łączna liczba punktów ECTS na studiach II stopnia </w:t>
      </w:r>
    </w:p>
    <w:p w:rsidR="009646BC" w:rsidRPr="009646BC" w:rsidRDefault="009646BC" w:rsidP="009646BC">
      <w:pPr>
        <w:spacing w:after="0" w:line="240" w:lineRule="auto"/>
        <w:rPr>
          <w:rFonts w:eastAsia="Calibri" w:cstheme="minorHAnsi"/>
          <w:b/>
        </w:rPr>
      </w:pPr>
      <w:r w:rsidRPr="009646BC">
        <w:rPr>
          <w:rFonts w:eastAsia="Calibri" w:cstheme="minorHAnsi"/>
          <w:b/>
        </w:rPr>
        <w:t>specjalność: animacja społeczno – kulturowa - 120, w tym punktów w zakresie specjalności - 70</w:t>
      </w:r>
    </w:p>
    <w:p w:rsidR="009646BC" w:rsidRPr="009646BC" w:rsidRDefault="009646BC" w:rsidP="009646BC"/>
    <w:p w:rsidR="00DF4AE7" w:rsidRDefault="00DF4AE7"/>
    <w:sectPr w:rsidR="00DF4AE7" w:rsidSect="00B173B7">
      <w:foot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EE" w:rsidRDefault="005813EE">
      <w:pPr>
        <w:spacing w:after="0" w:line="240" w:lineRule="auto"/>
      </w:pPr>
      <w:r>
        <w:separator/>
      </w:r>
    </w:p>
  </w:endnote>
  <w:endnote w:type="continuationSeparator" w:id="0">
    <w:p w:rsidR="005813EE" w:rsidRDefault="0058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B7" w:rsidRDefault="00B173B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5EF">
      <w:rPr>
        <w:noProof/>
      </w:rPr>
      <w:t>4</w:t>
    </w:r>
    <w:r>
      <w:fldChar w:fldCharType="end"/>
    </w:r>
  </w:p>
  <w:p w:rsidR="00B173B7" w:rsidRDefault="00B17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EE" w:rsidRDefault="005813EE">
      <w:pPr>
        <w:spacing w:after="0" w:line="240" w:lineRule="auto"/>
      </w:pPr>
      <w:r>
        <w:separator/>
      </w:r>
    </w:p>
  </w:footnote>
  <w:footnote w:type="continuationSeparator" w:id="0">
    <w:p w:rsidR="005813EE" w:rsidRDefault="0058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D2D"/>
    <w:multiLevelType w:val="hybridMultilevel"/>
    <w:tmpl w:val="403458EC"/>
    <w:lvl w:ilvl="0" w:tplc="50E61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918"/>
    <w:multiLevelType w:val="hybridMultilevel"/>
    <w:tmpl w:val="18E8F830"/>
    <w:lvl w:ilvl="0" w:tplc="D92E7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4DF"/>
    <w:multiLevelType w:val="hybridMultilevel"/>
    <w:tmpl w:val="D1822746"/>
    <w:lvl w:ilvl="0" w:tplc="B0CE6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ACA"/>
    <w:multiLevelType w:val="hybridMultilevel"/>
    <w:tmpl w:val="540A930C"/>
    <w:lvl w:ilvl="0" w:tplc="1D441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55E"/>
    <w:multiLevelType w:val="hybridMultilevel"/>
    <w:tmpl w:val="6B5AE4B6"/>
    <w:lvl w:ilvl="0" w:tplc="5DB68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D63"/>
    <w:multiLevelType w:val="hybridMultilevel"/>
    <w:tmpl w:val="1F4AD8CA"/>
    <w:lvl w:ilvl="0" w:tplc="7FEC2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301EF"/>
    <w:multiLevelType w:val="hybridMultilevel"/>
    <w:tmpl w:val="740EE124"/>
    <w:lvl w:ilvl="0" w:tplc="9824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956"/>
    <w:multiLevelType w:val="hybridMultilevel"/>
    <w:tmpl w:val="A7586714"/>
    <w:lvl w:ilvl="0" w:tplc="C902D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410F5"/>
    <w:multiLevelType w:val="hybridMultilevel"/>
    <w:tmpl w:val="F790D416"/>
    <w:lvl w:ilvl="0" w:tplc="7346A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18CD"/>
    <w:multiLevelType w:val="hybridMultilevel"/>
    <w:tmpl w:val="87100648"/>
    <w:lvl w:ilvl="0" w:tplc="2BD0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50EE"/>
    <w:multiLevelType w:val="hybridMultilevel"/>
    <w:tmpl w:val="9DB8309A"/>
    <w:lvl w:ilvl="0" w:tplc="2D463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1629"/>
    <w:multiLevelType w:val="hybridMultilevel"/>
    <w:tmpl w:val="D75EB816"/>
    <w:lvl w:ilvl="0" w:tplc="4C3C2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A25B7"/>
    <w:multiLevelType w:val="hybridMultilevel"/>
    <w:tmpl w:val="2E7E206A"/>
    <w:lvl w:ilvl="0" w:tplc="DFFC4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35DBF"/>
    <w:multiLevelType w:val="hybridMultilevel"/>
    <w:tmpl w:val="A02C4212"/>
    <w:lvl w:ilvl="0" w:tplc="1502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7522"/>
    <w:multiLevelType w:val="hybridMultilevel"/>
    <w:tmpl w:val="902A1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661554"/>
    <w:multiLevelType w:val="hybridMultilevel"/>
    <w:tmpl w:val="44968BE6"/>
    <w:lvl w:ilvl="0" w:tplc="1D70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21D0D"/>
    <w:multiLevelType w:val="hybridMultilevel"/>
    <w:tmpl w:val="A0EE5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742456"/>
    <w:multiLevelType w:val="hybridMultilevel"/>
    <w:tmpl w:val="795C5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2F6B02"/>
    <w:multiLevelType w:val="hybridMultilevel"/>
    <w:tmpl w:val="FB3E3396"/>
    <w:lvl w:ilvl="0" w:tplc="9DB01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7802"/>
    <w:multiLevelType w:val="hybridMultilevel"/>
    <w:tmpl w:val="EDFC6A08"/>
    <w:lvl w:ilvl="0" w:tplc="8430A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23386"/>
    <w:multiLevelType w:val="hybridMultilevel"/>
    <w:tmpl w:val="AC04A3E8"/>
    <w:lvl w:ilvl="0" w:tplc="85024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8350F"/>
    <w:multiLevelType w:val="hybridMultilevel"/>
    <w:tmpl w:val="82C66006"/>
    <w:lvl w:ilvl="0" w:tplc="FF46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2052"/>
    <w:multiLevelType w:val="hybridMultilevel"/>
    <w:tmpl w:val="D01EC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41F04"/>
    <w:multiLevelType w:val="hybridMultilevel"/>
    <w:tmpl w:val="B7FA8E1C"/>
    <w:lvl w:ilvl="0" w:tplc="29FA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7499"/>
    <w:multiLevelType w:val="hybridMultilevel"/>
    <w:tmpl w:val="CFE2B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1F3F08"/>
    <w:multiLevelType w:val="hybridMultilevel"/>
    <w:tmpl w:val="96B89646"/>
    <w:lvl w:ilvl="0" w:tplc="CE1A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5F23"/>
    <w:multiLevelType w:val="hybridMultilevel"/>
    <w:tmpl w:val="3D96EC6C"/>
    <w:lvl w:ilvl="0" w:tplc="AA2AB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77914"/>
    <w:multiLevelType w:val="hybridMultilevel"/>
    <w:tmpl w:val="D946DF60"/>
    <w:lvl w:ilvl="0" w:tplc="2DEC0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5"/>
  </w:num>
  <w:num w:numId="5">
    <w:abstractNumId w:val="15"/>
  </w:num>
  <w:num w:numId="6">
    <w:abstractNumId w:val="25"/>
  </w:num>
  <w:num w:numId="7">
    <w:abstractNumId w:val="4"/>
  </w:num>
  <w:num w:numId="8">
    <w:abstractNumId w:val="19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1"/>
  </w:num>
  <w:num w:numId="14">
    <w:abstractNumId w:val="9"/>
  </w:num>
  <w:num w:numId="15">
    <w:abstractNumId w:val="11"/>
  </w:num>
  <w:num w:numId="16">
    <w:abstractNumId w:val="2"/>
  </w:num>
  <w:num w:numId="17">
    <w:abstractNumId w:val="21"/>
  </w:num>
  <w:num w:numId="18">
    <w:abstractNumId w:val="17"/>
  </w:num>
  <w:num w:numId="19">
    <w:abstractNumId w:val="22"/>
  </w:num>
  <w:num w:numId="20">
    <w:abstractNumId w:val="18"/>
  </w:num>
  <w:num w:numId="21">
    <w:abstractNumId w:val="12"/>
  </w:num>
  <w:num w:numId="22">
    <w:abstractNumId w:val="27"/>
  </w:num>
  <w:num w:numId="23">
    <w:abstractNumId w:val="6"/>
  </w:num>
  <w:num w:numId="24">
    <w:abstractNumId w:val="23"/>
  </w:num>
  <w:num w:numId="25">
    <w:abstractNumId w:val="0"/>
  </w:num>
  <w:num w:numId="26">
    <w:abstractNumId w:val="13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BC"/>
    <w:rsid w:val="003E2A49"/>
    <w:rsid w:val="005813EE"/>
    <w:rsid w:val="009646BC"/>
    <w:rsid w:val="009A766C"/>
    <w:rsid w:val="00AC36AB"/>
    <w:rsid w:val="00B173B7"/>
    <w:rsid w:val="00C065EF"/>
    <w:rsid w:val="00DF4AE7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4E55-A018-4460-87BA-6A6EE67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646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Monika</cp:lastModifiedBy>
  <cp:revision>3</cp:revision>
  <dcterms:created xsi:type="dcterms:W3CDTF">2016-02-17T13:00:00Z</dcterms:created>
  <dcterms:modified xsi:type="dcterms:W3CDTF">2016-02-17T13:00:00Z</dcterms:modified>
</cp:coreProperties>
</file>